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53" w:rsidRDefault="00EB5E5C" w:rsidP="00EB5E5C">
      <w:pPr>
        <w:pStyle w:val="a4"/>
        <w:ind w:left="-284"/>
      </w:pPr>
      <w:r>
        <w:object w:dxaOrig="9300" w:dyaOrig="1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30.35pt" o:ole="">
            <v:imagedata r:id="rId6" o:title=""/>
          </v:shape>
          <o:OLEObject Type="Embed" ProgID="AcroExch.Document.DC" ShapeID="_x0000_i1025" DrawAspect="Content" ObjectID="_1631452743" r:id="rId7"/>
        </w:object>
      </w:r>
    </w:p>
    <w:p w:rsidR="00DC0853" w:rsidRDefault="00DC0853" w:rsidP="00F65894">
      <w:pPr>
        <w:pStyle w:val="a4"/>
      </w:pPr>
    </w:p>
    <w:p w:rsidR="00DC0853" w:rsidRDefault="00DC0853" w:rsidP="00F65894">
      <w:pPr>
        <w:pStyle w:val="a4"/>
      </w:pPr>
    </w:p>
    <w:p w:rsidR="00DC0853" w:rsidRDefault="00DC0853" w:rsidP="00F65894">
      <w:pPr>
        <w:pStyle w:val="a4"/>
      </w:pPr>
    </w:p>
    <w:p w:rsidR="00DC0853" w:rsidRDefault="00DC0853" w:rsidP="00F65894">
      <w:pPr>
        <w:pStyle w:val="a4"/>
      </w:pPr>
    </w:p>
    <w:p w:rsidR="00EB5E5C" w:rsidRDefault="00EB5E5C" w:rsidP="00F65894">
      <w:pPr>
        <w:pStyle w:val="a4"/>
      </w:pPr>
    </w:p>
    <w:p w:rsidR="00DC0853" w:rsidRPr="00B114B8" w:rsidRDefault="00DC0853" w:rsidP="00F65894">
      <w:pPr>
        <w:pStyle w:val="a4"/>
      </w:pPr>
      <w:r w:rsidRPr="00B114B8">
        <w:lastRenderedPageBreak/>
        <w:t xml:space="preserve">Рабочая программа учебной дисциплины </w:t>
      </w:r>
      <w:r>
        <w:t xml:space="preserve">ОУД.02 </w:t>
      </w:r>
      <w:r w:rsidRPr="00B114B8">
        <w:t>«Немецкий язык» разработана на основе Федераль</w:t>
      </w:r>
      <w:r w:rsidRPr="00B114B8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>ОУД.02</w:t>
      </w:r>
      <w:r w:rsidRPr="00B114B8">
        <w:t>«Немецкий язык», одобренной Научно-методическим советом Центра профессионального образования ФГАУ «ФИРО»</w:t>
      </w:r>
      <w: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DC0853" w:rsidRDefault="00DC0853" w:rsidP="00F65894">
      <w:pPr>
        <w:pStyle w:val="western"/>
        <w:spacing w:after="0" w:afterAutospacing="0"/>
      </w:pPr>
    </w:p>
    <w:p w:rsidR="00DC0853" w:rsidRDefault="00DC0853" w:rsidP="00F65894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ель: Преподаватель </w:t>
      </w:r>
      <w:r w:rsidRPr="00ED6019">
        <w:rPr>
          <w:sz w:val="28"/>
          <w:szCs w:val="28"/>
        </w:rPr>
        <w:t xml:space="preserve"> немецкого я</w:t>
      </w:r>
      <w:r>
        <w:rPr>
          <w:sz w:val="28"/>
          <w:szCs w:val="28"/>
        </w:rPr>
        <w:t>зыка Машкина Елена Анатольевна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 xml:space="preserve">                                                                      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b/>
          <w:sz w:val="28"/>
          <w:szCs w:val="28"/>
        </w:rPr>
      </w:pPr>
    </w:p>
    <w:p w:rsidR="00DC0853" w:rsidRPr="00ED6019" w:rsidRDefault="00DC0853" w:rsidP="00F65894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АННОТАЦИЯ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</w:pPr>
      <w:r w:rsidRPr="0015578C">
        <w:t xml:space="preserve">Рабочая программа учебной дисциплины «Немецкий язык» разработана для </w:t>
      </w:r>
      <w:r>
        <w:t>профессии СПО:</w:t>
      </w:r>
    </w:p>
    <w:p w:rsidR="00DC0853" w:rsidRPr="00996C65" w:rsidRDefault="00DC0853" w:rsidP="00F65894">
      <w:pPr>
        <w:pStyle w:val="a4"/>
        <w:rPr>
          <w:color w:val="FF0000"/>
        </w:rPr>
      </w:pPr>
      <w:r>
        <w:t>•</w:t>
      </w:r>
      <w:r>
        <w:tab/>
      </w:r>
      <w:r w:rsidRPr="00996C65">
        <w:t>38</w:t>
      </w:r>
      <w:r>
        <w:t>.01.02 Продавец, контролёр - кассир;</w:t>
      </w:r>
    </w:p>
    <w:p w:rsidR="00DC0853" w:rsidRPr="0015578C" w:rsidRDefault="00DC0853" w:rsidP="00F65894">
      <w:pPr>
        <w:pStyle w:val="a4"/>
        <w:rPr>
          <w:szCs w:val="32"/>
        </w:rPr>
      </w:pPr>
      <w:r>
        <w:tab/>
      </w:r>
    </w:p>
    <w:p w:rsidR="00DC0853" w:rsidRPr="00B114B8" w:rsidRDefault="00DC0853" w:rsidP="00F65894">
      <w:pPr>
        <w:pStyle w:val="a4"/>
      </w:pPr>
      <w:r w:rsidRPr="00B114B8">
        <w:t xml:space="preserve">Рабочая программа учебной дисциплины </w:t>
      </w:r>
      <w:r>
        <w:t xml:space="preserve">ОУД.02 </w:t>
      </w:r>
      <w:r w:rsidRPr="00B114B8">
        <w:t>«Немецкий язык» разработана на основе Федераль</w:t>
      </w:r>
      <w:r w:rsidRPr="00B114B8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>ОУД.02</w:t>
      </w:r>
      <w:r w:rsidRPr="00B114B8">
        <w:t xml:space="preserve">«Немецкий язык», </w:t>
      </w:r>
      <w:r>
        <w:t xml:space="preserve"> </w:t>
      </w:r>
      <w:r>
        <w:rPr>
          <w:sz w:val="28"/>
          <w:szCs w:val="28"/>
        </w:rPr>
        <w:t xml:space="preserve"> </w:t>
      </w:r>
      <w:r w:rsidRPr="003774C7">
        <w:t xml:space="preserve">с уточнением </w:t>
      </w:r>
      <w:r w:rsidRPr="003774C7">
        <w:rPr>
          <w:color w:val="000000"/>
        </w:rPr>
        <w:t>одобрено Научно-методическим советом Центра профессионального образования и систем квалификаций ФГАУ «ФИРО»</w:t>
      </w:r>
      <w:r>
        <w:rPr>
          <w:color w:val="000000"/>
        </w:rPr>
        <w:t xml:space="preserve"> </w:t>
      </w:r>
      <w:r w:rsidRPr="003774C7">
        <w:rPr>
          <w:color w:val="000000"/>
        </w:rPr>
        <w:t xml:space="preserve">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3774C7">
          <w:rPr>
            <w:color w:val="000000"/>
          </w:rPr>
          <w:t>2017 г</w:t>
        </w:r>
      </w:smartTag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Pr="00ED6019" w:rsidRDefault="00DC0853" w:rsidP="00F65894">
      <w:pPr>
        <w:pStyle w:val="a4"/>
        <w:jc w:val="center"/>
        <w:rPr>
          <w:b/>
          <w:sz w:val="28"/>
          <w:szCs w:val="28"/>
        </w:rPr>
      </w:pPr>
      <w:r w:rsidRPr="00ED6019">
        <w:rPr>
          <w:b/>
          <w:sz w:val="28"/>
          <w:szCs w:val="28"/>
        </w:rPr>
        <w:t>СОДЕРЖАНИЕ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Пояснительная записка………………………………………………………….4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Общая характеристика учебной дисциплины «Немецкий язык»..........................…………………………………………..7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Место учебной дисциплины в учебном плане……………………………………………………………10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Результаты освоения учебной дисциплины…………………………………………………….11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Содержание учебной дисциплины………………………………………....................12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Тематическое планирование………………………………………………......13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Характеристика основных видов деятельности студентов……………………………………………………….16</w:t>
      </w:r>
    </w:p>
    <w:p w:rsidR="00DC0853" w:rsidRPr="00ED6019" w:rsidRDefault="00DC0853" w:rsidP="00F65894">
      <w:pPr>
        <w:pStyle w:val="a4"/>
        <w:rPr>
          <w:sz w:val="28"/>
          <w:szCs w:val="28"/>
        </w:rPr>
      </w:pPr>
    </w:p>
    <w:p w:rsidR="00DC0853" w:rsidRPr="00ED6019" w:rsidRDefault="00DC0853" w:rsidP="00F65894">
      <w:pPr>
        <w:pStyle w:val="a4"/>
        <w:rPr>
          <w:sz w:val="28"/>
          <w:szCs w:val="28"/>
        </w:rPr>
      </w:pPr>
      <w:r w:rsidRPr="00ED6019">
        <w:rPr>
          <w:sz w:val="28"/>
          <w:szCs w:val="28"/>
        </w:rPr>
        <w:t>Учебно-методическое и материально-техническое обеспечение программы учебной дисциплины «Немецкий язык».........................................………………………………...20</w:t>
      </w:r>
    </w:p>
    <w:p w:rsidR="00DC0853" w:rsidRPr="00ED6019" w:rsidRDefault="00DC0853" w:rsidP="00F65894">
      <w:pPr>
        <w:pStyle w:val="a4"/>
        <w:rPr>
          <w:b/>
          <w:sz w:val="28"/>
          <w:szCs w:val="28"/>
        </w:rPr>
      </w:pPr>
      <w:r w:rsidRPr="00ED6019">
        <w:rPr>
          <w:sz w:val="28"/>
          <w:szCs w:val="28"/>
        </w:rPr>
        <w:t>Литература……………………………………………………...21</w:t>
      </w:r>
    </w:p>
    <w:p w:rsidR="00DC0853" w:rsidRPr="00ED6019" w:rsidRDefault="00DC0853" w:rsidP="00F65894">
      <w:pPr>
        <w:pStyle w:val="a4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center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ПОЯСНИТЕЛЬНАЯ ЗАПИСКА</w:t>
      </w:r>
    </w:p>
    <w:p w:rsidR="00DC0853" w:rsidRPr="002D1D00" w:rsidRDefault="00DC0853" w:rsidP="00F65894">
      <w:pPr>
        <w:pStyle w:val="a4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both"/>
      </w:pPr>
      <w:r w:rsidRPr="002D1D00">
        <w:t xml:space="preserve">Программа общеобразовательной учебной дисциплины «Немецкий язык»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</w:t>
      </w:r>
      <w:r w:rsidRPr="002D1D00">
        <w:lastRenderedPageBreak/>
        <w:t>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C0853" w:rsidRPr="002D1D00" w:rsidRDefault="00DC0853" w:rsidP="00F65894">
      <w:pPr>
        <w:pStyle w:val="a4"/>
        <w:jc w:val="both"/>
      </w:pPr>
      <w:r w:rsidRPr="002D1D00">
        <w:t>Рабочая программа общеобразовательной дисциплины «Немецкий язык» составлена с учетом следующих документов: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Федеральный закон Российской Федерации от 29.12.2012 г. № 273-ФЗ «Об образовании в Российской Федерации» (далее Федеральный закон об образовании),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D1D00">
          <w:t>2016 г</w:t>
        </w:r>
      </w:smartTag>
      <w:r w:rsidRPr="002D1D00">
        <w:t>. № 2/16-з);</w:t>
      </w:r>
    </w:p>
    <w:p w:rsidR="00DC0853" w:rsidRPr="002D1D00" w:rsidRDefault="00DC0853" w:rsidP="00F65894">
      <w:pPr>
        <w:pStyle w:val="a4"/>
        <w:jc w:val="both"/>
      </w:pPr>
      <w:r w:rsidRPr="002D1D00">
        <w:t>Требования ФГОС среднего общего образования, предъявляемые к структуре, содержанию и результатам освоения учебной дисциплины «Немецкий язык»,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DC0853" w:rsidRPr="002D1D00" w:rsidRDefault="00DC0853" w:rsidP="00F65894">
      <w:pPr>
        <w:pStyle w:val="a4"/>
        <w:jc w:val="both"/>
      </w:pPr>
      <w:r w:rsidRPr="002D1D00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6 г"/>
        </w:smartTagPr>
        <w:r w:rsidRPr="002D1D00">
          <w:t>2013 г</w:t>
        </w:r>
      </w:smartTag>
      <w:r w:rsidRPr="002D1D00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6 г"/>
        </w:smartTagPr>
        <w:r w:rsidRPr="002D1D00">
          <w:t>2014 г</w:t>
        </w:r>
      </w:smartTag>
      <w:r w:rsidRPr="002D1D00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6 г"/>
        </w:smartTagPr>
        <w:r w:rsidRPr="002D1D00">
          <w:t>2013 г</w:t>
        </w:r>
      </w:smartTag>
      <w:r w:rsidRPr="002D1D00">
        <w:t>. № 464»;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6 г"/>
        </w:smartTagPr>
        <w:r w:rsidRPr="002D1D00">
          <w:t>2013 г</w:t>
        </w:r>
      </w:smartTag>
      <w:r w:rsidRPr="002D1D00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6 г"/>
        </w:smartTagPr>
        <w:r w:rsidRPr="002D1D00">
          <w:t>2014 г</w:t>
        </w:r>
      </w:smartTag>
      <w:r w:rsidRPr="002D1D00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Примерная программа общеобразовательной учебной дисциплины «Немецкий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6 г"/>
        </w:smartTagPr>
        <w:r w:rsidRPr="002D1D00">
          <w:t>2015 г</w:t>
        </w:r>
      </w:smartTag>
      <w:r w:rsidRPr="002D1D00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6 г"/>
        </w:smartTagPr>
        <w:r w:rsidRPr="002D1D00">
          <w:t>2015 г</w:t>
        </w:r>
      </w:smartTag>
      <w:r w:rsidRPr="002D1D00">
        <w:t>. ФГАУ «ФИРО».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</w:t>
      </w:r>
      <w:r w:rsidRPr="002D1D00">
        <w:lastRenderedPageBreak/>
        <w:t>профессии.</w:t>
      </w:r>
      <w:r w:rsidRPr="002D1D00">
        <w:br/>
        <w:t xml:space="preserve">          Содержание программы «Немецкий язык» направлено на достижение следующих </w:t>
      </w:r>
      <w:r w:rsidRPr="002D1D00">
        <w:rPr>
          <w:b/>
          <w:bCs/>
        </w:rPr>
        <w:t>целей:</w:t>
      </w:r>
    </w:p>
    <w:p w:rsidR="00DC0853" w:rsidRPr="002D1D00" w:rsidRDefault="00DC0853" w:rsidP="00F65894">
      <w:pPr>
        <w:pStyle w:val="a4"/>
        <w:jc w:val="both"/>
      </w:pPr>
      <w:r w:rsidRPr="002D1D00">
        <w:t>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культур;</w:t>
      </w:r>
    </w:p>
    <w:p w:rsidR="00DC0853" w:rsidRPr="002D1D00" w:rsidRDefault="00DC0853" w:rsidP="00F65894">
      <w:pPr>
        <w:pStyle w:val="a4"/>
        <w:jc w:val="both"/>
      </w:pPr>
      <w:r w:rsidRPr="002D1D00">
        <w:t>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C0853" w:rsidRPr="002D1D00" w:rsidRDefault="00DC0853" w:rsidP="00F65894">
      <w:pPr>
        <w:pStyle w:val="a4"/>
        <w:jc w:val="both"/>
      </w:pPr>
      <w:r w:rsidRPr="002D1D00"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DC0853" w:rsidRPr="002D1D00" w:rsidRDefault="00DC0853" w:rsidP="00F65894">
      <w:pPr>
        <w:pStyle w:val="a4"/>
        <w:jc w:val="both"/>
      </w:pPr>
      <w:r w:rsidRPr="002D1D00">
        <w:t>воспитание личности, способной и желающей участвовать в общении на меж- культурном уровне;</w:t>
      </w:r>
    </w:p>
    <w:p w:rsidR="00DC0853" w:rsidRPr="002D1D00" w:rsidRDefault="00DC0853" w:rsidP="00F65894">
      <w:pPr>
        <w:pStyle w:val="a4"/>
        <w:jc w:val="both"/>
      </w:pPr>
      <w:r w:rsidRPr="002D1D00">
        <w:t>воспитание уважительного отношения к другим культурам и социальным суб</w:t>
      </w:r>
      <w:r w:rsidRPr="002D1D00">
        <w:softHyphen/>
        <w:t>культурам.</w:t>
      </w:r>
    </w:p>
    <w:p w:rsidR="00DC0853" w:rsidRPr="002D1D00" w:rsidRDefault="00DC0853" w:rsidP="00F65894">
      <w:pPr>
        <w:pStyle w:val="a4"/>
        <w:jc w:val="both"/>
      </w:pPr>
      <w:r w:rsidRPr="002D1D00">
        <w:t>На дисциплину «Немецкий язык»  по специальности среднего профессионального образования технического профиля отводится 175 часов, в том числе 117 час аудиторной нагрузки,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DC0853" w:rsidRPr="002D1D00" w:rsidRDefault="00DC0853" w:rsidP="00F65894">
      <w:pPr>
        <w:pStyle w:val="a4"/>
        <w:jc w:val="both"/>
      </w:pPr>
      <w:r w:rsidRPr="002D1D00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DC0853" w:rsidRPr="002D1D00" w:rsidRDefault="00DC0853" w:rsidP="00F65894">
      <w:pPr>
        <w:pStyle w:val="a4"/>
        <w:jc w:val="both"/>
      </w:pPr>
      <w:r w:rsidRPr="002D1D00">
        <w:t>В программе теоретические сведения дополняются практическими работами.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Программа содержит тематический план, отражающий количество часов, выделяемое на изучение дисциплины «Немецкий язык» при овладении студентами специальностью научно-естественного профиля. </w:t>
      </w:r>
    </w:p>
    <w:p w:rsidR="00DC0853" w:rsidRPr="002D1D00" w:rsidRDefault="00DC0853" w:rsidP="00F65894">
      <w:pPr>
        <w:pStyle w:val="a4"/>
        <w:jc w:val="both"/>
      </w:pPr>
      <w:r w:rsidRPr="002D1D00">
        <w:t>Программа предполагает изучение британского варианта немецкого языка (произ</w:t>
      </w:r>
      <w:r w:rsidRPr="002D1D00">
        <w:softHyphen/>
        <w:t>ношение, орфография, грамматика, стилистика) с включением материалов и страновед</w:t>
      </w:r>
      <w:r w:rsidRPr="002D1D00">
        <w:softHyphen/>
        <w:t>ческой терминологии из германских и других немецкоязычных источников, демонстри</w:t>
      </w:r>
      <w:r w:rsidRPr="002D1D00">
        <w:softHyphen/>
        <w:t>рующих основные различия между существующими вариантами немецкого языка.</w:t>
      </w:r>
    </w:p>
    <w:p w:rsidR="00DC0853" w:rsidRPr="002D1D00" w:rsidRDefault="00DC0853" w:rsidP="00F65894">
      <w:pPr>
        <w:pStyle w:val="a4"/>
        <w:jc w:val="both"/>
      </w:pPr>
      <w:r w:rsidRPr="002D1D00">
        <w:t>Контроль качества освоения дисциплины «Немецкий язык» проводится в процессе текущего контроля и промежуточной аттестации.</w:t>
      </w:r>
    </w:p>
    <w:p w:rsidR="00DC0853" w:rsidRPr="002D1D00" w:rsidRDefault="00DC0853" w:rsidP="00F65894">
      <w:pPr>
        <w:pStyle w:val="a4"/>
        <w:jc w:val="both"/>
      </w:pPr>
      <w:r w:rsidRPr="002D1D00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DC0853" w:rsidRPr="002D1D00" w:rsidRDefault="00DC0853" w:rsidP="00F65894">
      <w:pPr>
        <w:pStyle w:val="a4"/>
        <w:jc w:val="both"/>
      </w:pPr>
      <w:r w:rsidRPr="002D1D00"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DC0853" w:rsidRPr="002D1D00" w:rsidRDefault="00DC0853" w:rsidP="00F65894">
      <w:pPr>
        <w:pStyle w:val="a4"/>
        <w:rPr>
          <w:b/>
        </w:rPr>
      </w:pPr>
    </w:p>
    <w:p w:rsidR="00DC0853" w:rsidRPr="002D1D00" w:rsidRDefault="00DC0853" w:rsidP="00F65894">
      <w:pPr>
        <w:pStyle w:val="a4"/>
        <w:jc w:val="center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center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ОБЩАЯ ХАРАКТЕРИСТИКА УЧЕБНОЙ ДИСЦИПЛИНЫ «НЕМЕЦКИЙ ЯЗЫК»</w:t>
      </w:r>
    </w:p>
    <w:p w:rsidR="00DC0853" w:rsidRPr="002D1D00" w:rsidRDefault="00DC0853" w:rsidP="00F65894">
      <w:pPr>
        <w:pStyle w:val="a4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both"/>
      </w:pPr>
      <w:r w:rsidRPr="002D1D00">
        <w:t>Немецкий язык как учебная дисциплина характеризуется:</w:t>
      </w:r>
    </w:p>
    <w:p w:rsidR="00DC0853" w:rsidRPr="002D1D00" w:rsidRDefault="00DC0853" w:rsidP="00F65894">
      <w:pPr>
        <w:pStyle w:val="a4"/>
        <w:jc w:val="both"/>
      </w:pPr>
      <w:r w:rsidRPr="002D1D00">
        <w:lastRenderedPageBreak/>
        <w:t xml:space="preserve">направленностью на освоение языковых средств общения, формирование </w:t>
      </w:r>
      <w:r w:rsidRPr="002D1D00">
        <w:rPr>
          <w:rStyle w:val="a3"/>
          <w:color w:val="auto"/>
          <w:szCs w:val="28"/>
        </w:rPr>
        <w:t xml:space="preserve">новой </w:t>
      </w:r>
      <w:r w:rsidRPr="002D1D00">
        <w:t>языковой системы коммуникации, становление основных черт вторичной язы</w:t>
      </w:r>
      <w:r w:rsidRPr="002D1D00">
        <w:softHyphen/>
        <w:t>ковой личности;</w:t>
      </w:r>
    </w:p>
    <w:p w:rsidR="00DC0853" w:rsidRPr="002D1D00" w:rsidRDefault="00DC0853" w:rsidP="00F65894">
      <w:pPr>
        <w:pStyle w:val="a4"/>
        <w:jc w:val="both"/>
      </w:pPr>
      <w:r w:rsidRPr="002D1D00">
        <w:t>интегративным характером — сочетанием языкового образования с элементар</w:t>
      </w:r>
      <w:r w:rsidRPr="002D1D00">
        <w:softHyphen/>
        <w:t>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DC0853" w:rsidRPr="002D1D00" w:rsidRDefault="00DC0853" w:rsidP="00F65894">
      <w:pPr>
        <w:pStyle w:val="a4"/>
        <w:jc w:val="both"/>
      </w:pPr>
      <w:r w:rsidRPr="002D1D00">
        <w:t>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DC0853" w:rsidRPr="002D1D00" w:rsidRDefault="00DC0853" w:rsidP="00F65894">
      <w:pPr>
        <w:pStyle w:val="a4"/>
        <w:jc w:val="both"/>
      </w:pPr>
      <w:r w:rsidRPr="002D1D00">
        <w:t>Содержание учебной дисциплины направлено на формирование различных видов компетенций: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4"/>
          <w:szCs w:val="24"/>
        </w:rPr>
        <w:t>лингвистической</w:t>
      </w:r>
      <w:r w:rsidRPr="002D1D00">
        <w:rPr>
          <w:rStyle w:val="Calibri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D1D00">
        <w:t>— расширение знаний о системе русского и немецкого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</w:t>
      </w:r>
      <w:r w:rsidRPr="002D1D00">
        <w:softHyphen/>
        <w:t>зование приобретенного словарного запаса;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2"/>
          <w:szCs w:val="22"/>
        </w:rPr>
        <w:t>социолингвистической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— совершенствование умений в основных видах рече</w:t>
      </w:r>
      <w:r w:rsidRPr="002D1D00">
        <w:softHyphen/>
        <w:t>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4"/>
          <w:szCs w:val="24"/>
        </w:rPr>
        <w:t>дискурсивной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— развитие способности использовать определенную стратегию и тактику общения для устного и письменного конструирования и интерпрета</w:t>
      </w:r>
      <w:r w:rsidRPr="002D1D00">
        <w:softHyphen/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2"/>
          <w:szCs w:val="22"/>
        </w:rPr>
        <w:t>социокультурной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2"/>
          <w:szCs w:val="22"/>
        </w:rPr>
        <w:t>социальной</w:t>
      </w:r>
      <w:r w:rsidRPr="002D1D00">
        <w:rPr>
          <w:rStyle w:val="Calibri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1D00">
        <w:t>— развитие умения вступать в коммуникацию и поддерживать ее;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2"/>
          <w:szCs w:val="22"/>
        </w:rPr>
        <w:t>стратегической</w:t>
      </w:r>
      <w:r w:rsidRPr="002D1D00">
        <w:rPr>
          <w:rStyle w:val="Calibri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1D00">
        <w:t>— совершенствование умения компенсировать недостаточ</w:t>
      </w:r>
      <w:r w:rsidRPr="002D1D00">
        <w:softHyphen/>
        <w:t>ность знания языка и опыта общения в иноязычной среде;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rFonts w:ascii="Times New Roman" w:hAnsi="Times New Roman" w:cs="Times New Roman"/>
          <w:color w:val="auto"/>
          <w:sz w:val="22"/>
          <w:szCs w:val="22"/>
        </w:rPr>
        <w:t>предметной</w:t>
      </w:r>
      <w:r w:rsidRPr="002D1D00">
        <w:rPr>
          <w:rStyle w:val="Calibri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1D00">
        <w:t>— развитие умения использовать знания и навыки, формируе</w:t>
      </w:r>
      <w:r w:rsidRPr="002D1D00">
        <w:softHyphen/>
        <w:t>мые в рамках дисциплины «Немецкий язык», для решения различных про</w:t>
      </w:r>
      <w:r w:rsidRPr="002D1D00">
        <w:softHyphen/>
        <w:t>блем.</w:t>
      </w:r>
    </w:p>
    <w:p w:rsidR="00DC0853" w:rsidRPr="002D1D00" w:rsidRDefault="00DC0853" w:rsidP="00F65894">
      <w:pPr>
        <w:pStyle w:val="a4"/>
        <w:jc w:val="both"/>
      </w:pPr>
      <w:r w:rsidRPr="002D1D00">
        <w:t>Содержание учебной дисциплины «Немецкий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:rsidR="00DC0853" w:rsidRPr="002D1D00" w:rsidRDefault="00DC0853" w:rsidP="00F65894">
      <w:pPr>
        <w:pStyle w:val="a4"/>
        <w:jc w:val="both"/>
      </w:pPr>
      <w:r w:rsidRPr="002D1D00">
        <w:t>Основное содержание предполагает формирование у обучающихся совокупности следующих практических умений:</w:t>
      </w:r>
    </w:p>
    <w:p w:rsidR="00DC0853" w:rsidRPr="002D1D00" w:rsidRDefault="00DC0853" w:rsidP="00F65894">
      <w:pPr>
        <w:pStyle w:val="a4"/>
        <w:jc w:val="both"/>
      </w:pPr>
      <w:r w:rsidRPr="002D1D00"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 п.;</w:t>
      </w:r>
    </w:p>
    <w:p w:rsidR="00DC0853" w:rsidRPr="002D1D00" w:rsidRDefault="00DC0853" w:rsidP="00F65894">
      <w:pPr>
        <w:pStyle w:val="a4"/>
        <w:jc w:val="both"/>
      </w:pPr>
      <w:r w:rsidRPr="002D1D00">
        <w:t>заполнить анкету/заявление о выдаче документа (например, туристической визы);</w:t>
      </w:r>
    </w:p>
    <w:p w:rsidR="00DC0853" w:rsidRPr="002D1D00" w:rsidRDefault="00DC0853" w:rsidP="00F65894">
      <w:pPr>
        <w:pStyle w:val="a4"/>
        <w:jc w:val="both"/>
      </w:pPr>
      <w:r w:rsidRPr="002D1D00">
        <w:t>написать энциклопедическую или справочную статью о родном городе по пред</w:t>
      </w:r>
      <w:r w:rsidRPr="002D1D00">
        <w:softHyphen/>
        <w:t>ложенному шаблону;</w:t>
      </w:r>
    </w:p>
    <w:p w:rsidR="00DC0853" w:rsidRPr="002D1D00" w:rsidRDefault="00DC0853" w:rsidP="00F65894">
      <w:pPr>
        <w:pStyle w:val="a4"/>
        <w:jc w:val="both"/>
      </w:pPr>
      <w:r w:rsidRPr="002D1D00">
        <w:t>составить резюме.</w:t>
      </w:r>
    </w:p>
    <w:p w:rsidR="00DC0853" w:rsidRPr="002D1D00" w:rsidRDefault="00DC0853" w:rsidP="00F65894">
      <w:pPr>
        <w:pStyle w:val="a4"/>
        <w:jc w:val="both"/>
      </w:pPr>
      <w:r w:rsidRPr="002D1D00"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DC0853" w:rsidRPr="002D1D00" w:rsidRDefault="00DC0853" w:rsidP="00F65894">
      <w:pPr>
        <w:pStyle w:val="a4"/>
        <w:jc w:val="both"/>
      </w:pPr>
      <w:r w:rsidRPr="002D1D00">
        <w:t>При этом к учебному материалу предъявляются следующие требования:</w:t>
      </w:r>
    </w:p>
    <w:p w:rsidR="00DC0853" w:rsidRPr="002D1D00" w:rsidRDefault="00DC0853" w:rsidP="00F65894">
      <w:pPr>
        <w:pStyle w:val="a4"/>
        <w:jc w:val="both"/>
      </w:pPr>
      <w:r w:rsidRPr="002D1D00">
        <w:t>аутентичность;</w:t>
      </w:r>
    </w:p>
    <w:p w:rsidR="00DC0853" w:rsidRPr="002D1D00" w:rsidRDefault="00DC0853" w:rsidP="00F65894">
      <w:pPr>
        <w:pStyle w:val="a4"/>
        <w:jc w:val="both"/>
      </w:pPr>
      <w:r w:rsidRPr="002D1D00">
        <w:lastRenderedPageBreak/>
        <w:t>высокая коммуникативная ценность (употребительность), в том числе в ситуа</w:t>
      </w:r>
      <w:r w:rsidRPr="002D1D00">
        <w:softHyphen/>
        <w:t>циях делового и профессионального общения;</w:t>
      </w:r>
    </w:p>
    <w:p w:rsidR="00DC0853" w:rsidRPr="002D1D00" w:rsidRDefault="00DC0853" w:rsidP="00F65894">
      <w:pPr>
        <w:pStyle w:val="a4"/>
        <w:jc w:val="both"/>
      </w:pPr>
      <w:r w:rsidRPr="002D1D00">
        <w:t>познавательность и культуроведческая направленность;</w:t>
      </w:r>
    </w:p>
    <w:p w:rsidR="00DC0853" w:rsidRPr="002D1D00" w:rsidRDefault="00DC0853" w:rsidP="00F65894">
      <w:pPr>
        <w:pStyle w:val="a4"/>
        <w:jc w:val="both"/>
      </w:pPr>
      <w:r w:rsidRPr="002D1D00">
        <w:t>обеспечение условий обучения, близких к условиям реального общения (моти</w:t>
      </w:r>
      <w:r w:rsidRPr="002D1D00">
        <w:softHyphen/>
        <w:t>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DC0853" w:rsidRPr="002D1D00" w:rsidRDefault="00DC0853" w:rsidP="00F65894">
      <w:pPr>
        <w:pStyle w:val="a4"/>
        <w:jc w:val="both"/>
      </w:pPr>
      <w:r w:rsidRPr="002D1D00">
        <w:t>Организация образовательного процесса предполагает выполнение индивидуаль</w:t>
      </w:r>
      <w:r w:rsidRPr="002D1D00">
        <w:softHyphen/>
        <w:t>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DC0853" w:rsidRPr="002D1D00" w:rsidRDefault="00DC0853" w:rsidP="00F65894">
      <w:pPr>
        <w:pStyle w:val="a4"/>
        <w:jc w:val="both"/>
      </w:pPr>
      <w:r w:rsidRPr="002D1D00">
        <w:t>Содержание учебной дисциплины «Немецкий язык» предусматривает освоение текстового и грамматического материала.</w:t>
      </w:r>
    </w:p>
    <w:p w:rsidR="00DC0853" w:rsidRPr="002D1D00" w:rsidRDefault="00DC0853" w:rsidP="00F65894">
      <w:pPr>
        <w:pStyle w:val="a4"/>
        <w:jc w:val="both"/>
      </w:pPr>
      <w:r w:rsidRPr="002D1D00">
        <w:t>Текстовый материал для чтения, аудирования и говорения должен быть инфор</w:t>
      </w:r>
      <w:r w:rsidRPr="002D1D00">
        <w:softHyphen/>
        <w:t>мативным; иметь четкую структуру и логику изложения, коммуникативную направ</w:t>
      </w:r>
      <w:r w:rsidRPr="002D1D00">
        <w:softHyphen/>
        <w:t>ленность, воспитательную ценность; соответствовать речевому опыту и интересам обучающихся.</w:t>
      </w:r>
    </w:p>
    <w:p w:rsidR="00DC0853" w:rsidRPr="002D1D00" w:rsidRDefault="00DC0853" w:rsidP="00F65894">
      <w:pPr>
        <w:pStyle w:val="a4"/>
        <w:jc w:val="both"/>
      </w:pPr>
      <w:r w:rsidRPr="002D1D00">
        <w:t>Продолжительность аудиотекста не должна превышать 5 минут при темпе речи 200—250 слогов в минуту.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r w:rsidRPr="002D1D00">
        <w:rPr>
          <w:rStyle w:val="a7"/>
          <w:color w:val="auto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DC0853" w:rsidRPr="002D1D00" w:rsidRDefault="00DC0853" w:rsidP="00F65894">
      <w:pPr>
        <w:pStyle w:val="a4"/>
        <w:jc w:val="both"/>
      </w:pPr>
      <w:r w:rsidRPr="002D1D00">
        <w:t>Отбираемые лексические единицы должны отвечать следующим требованиям:</w:t>
      </w:r>
    </w:p>
    <w:p w:rsidR="00DC0853" w:rsidRPr="002D1D00" w:rsidRDefault="00DC0853" w:rsidP="00F65894">
      <w:pPr>
        <w:pStyle w:val="a4"/>
        <w:jc w:val="both"/>
      </w:pPr>
      <w:r w:rsidRPr="002D1D00">
        <w:t>обозначать понятия и явления, наиболее часто встречающиеся в литературе различных жанров и разговорной речи;</w:t>
      </w:r>
    </w:p>
    <w:p w:rsidR="00DC0853" w:rsidRPr="002D1D00" w:rsidRDefault="00DC0853" w:rsidP="00F65894">
      <w:pPr>
        <w:pStyle w:val="a4"/>
        <w:jc w:val="both"/>
      </w:pPr>
      <w:r w:rsidRPr="002D1D00">
        <w:t>включать безэквивалентную лексику, отражающую реалии немецко-говорящих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термины, а также основные речевые и этикетные формулы, ис</w:t>
      </w:r>
      <w:r w:rsidRPr="002D1D00">
        <w:softHyphen/>
        <w:t>пользуемые в письменной и устной речи в различных ситуациях общения;</w:t>
      </w:r>
    </w:p>
    <w:p w:rsidR="00DC0853" w:rsidRPr="002D1D00" w:rsidRDefault="00DC0853" w:rsidP="00F65894">
      <w:pPr>
        <w:pStyle w:val="a4"/>
        <w:jc w:val="both"/>
      </w:pPr>
      <w:r w:rsidRPr="002D1D00">
        <w:t>вводиться не изолированно, а в сочетании с другими лексическими единицами.</w:t>
      </w:r>
    </w:p>
    <w:p w:rsidR="00DC0853" w:rsidRPr="002D1D00" w:rsidRDefault="00DC0853" w:rsidP="00F65894">
      <w:pPr>
        <w:pStyle w:val="a4"/>
        <w:jc w:val="both"/>
      </w:pPr>
      <w:r w:rsidRPr="002D1D00">
        <w:t>Грамматический материал включает следующие основные темы.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Имя существительное</w:t>
      </w:r>
      <w:r w:rsidRPr="002D1D00">
        <w:rPr>
          <w:rStyle w:val="a3"/>
          <w:color w:val="auto"/>
          <w:szCs w:val="28"/>
        </w:rPr>
        <w:t>.</w:t>
      </w:r>
      <w:r w:rsidRPr="002D1D00">
        <w:t xml:space="preserve"> Образование множественного числа с помощью внеш</w:t>
      </w:r>
      <w:r w:rsidRPr="002D1D00">
        <w:softHyphen/>
        <w:t>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</w:t>
      </w:r>
      <w:r w:rsidRPr="002D1D00">
        <w:softHyphen/>
        <w:t>ствительные исчисляемые и неисчисляемые. Употребление слов viele</w:t>
      </w:r>
      <w:r w:rsidRPr="002D1D00">
        <w:rPr>
          <w:rStyle w:val="a3"/>
          <w:color w:val="auto"/>
          <w:szCs w:val="28"/>
        </w:rPr>
        <w:t>,wenig</w:t>
      </w:r>
      <w:r w:rsidRPr="002D1D00">
        <w:t xml:space="preserve"> с существительными.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Артикль.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 xml:space="preserve">Артикли определенный, неопределенный, нулевой. Чтение артиклей. Употребление артикля в устойчивых выражениях, с географическими названиями, в предложениях с оборотом </w:t>
      </w:r>
      <w:r w:rsidRPr="002D1D00">
        <w:rPr>
          <w:rStyle w:val="a3"/>
          <w:color w:val="auto"/>
          <w:szCs w:val="28"/>
        </w:rPr>
        <w:t>gibt es.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Имя прилагательное.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 xml:space="preserve">Образование степеней сравнения и их правописание. Сравнительные слова и обороты </w:t>
      </w:r>
      <w:r w:rsidRPr="002D1D00">
        <w:rPr>
          <w:rStyle w:val="a3"/>
          <w:color w:val="auto"/>
          <w:szCs w:val="28"/>
        </w:rPr>
        <w:t>als,nicht so...wie.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Наречие.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Образование степеней сравнения. Наречия, обозначающие количество, место, направление, время.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Предлог.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Предлоги времени, места, направления и др.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Местоимение.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Местоимения личные, притяжательные, указательные, неопреде</w:t>
      </w:r>
      <w:r w:rsidRPr="002D1D00">
        <w:softHyphen/>
        <w:t>ленные, отрицательные, возвратные, взаимные, относительные, вопросительные.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Имя числительное.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Числительные количественные и порядковые. Дроби. Обо</w:t>
      </w:r>
      <w:r w:rsidRPr="002D1D00">
        <w:softHyphen/>
        <w:t>значение годов, дат, времени, периодов. Арифметические действия и вычисления.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Глагол</w:t>
      </w:r>
      <w:r w:rsidRPr="002D1D00">
        <w:rPr>
          <w:rStyle w:val="a3"/>
          <w:color w:val="auto"/>
          <w:szCs w:val="28"/>
        </w:rPr>
        <w:t>.</w:t>
      </w:r>
      <w:r w:rsidRPr="002D1D00">
        <w:t xml:space="preserve"> Глаголы </w:t>
      </w:r>
      <w:r w:rsidRPr="002D1D00">
        <w:rPr>
          <w:rStyle w:val="a3"/>
          <w:color w:val="auto"/>
          <w:szCs w:val="28"/>
        </w:rPr>
        <w:t>sein, haben,werden,</w:t>
      </w:r>
      <w:r w:rsidRPr="002D1D00">
        <w:t xml:space="preserve"> их значения как смысловых глаголов и функции как вспомогательных. Глаголы правильные и неправильные. Видовремен</w:t>
      </w:r>
      <w:r w:rsidRPr="002D1D00">
        <w:softHyphen/>
        <w:t xml:space="preserve">ные формы глагола, их образование и функции в действительном и страдательном залоге. Чтение </w:t>
      </w:r>
      <w:r w:rsidRPr="002D1D00">
        <w:lastRenderedPageBreak/>
        <w:t xml:space="preserve">и правописание окончаний в настоящем и прошедшем времени. Слова — маркеры времени. Модальные глаголы и глаголы, выполняющие роль модальных. Модальныеn глаголы в этикетных формулах и официальной речи </w:t>
      </w:r>
      <w:r w:rsidRPr="002D1D00">
        <w:rPr>
          <w:rStyle w:val="a3"/>
          <w:color w:val="auto"/>
          <w:szCs w:val="28"/>
        </w:rPr>
        <w:t>(Kann ich helfen...</w:t>
      </w:r>
      <w:r w:rsidRPr="002D1D00">
        <w:t xml:space="preserve"> и др.). Инфинитив, его формы. Герундий. Сочетания некоторых глаголов с инфинитивом. Причастия I и II. Сослагательное наклонение.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Вопросительные предложения</w:t>
      </w:r>
      <w:r w:rsidRPr="002D1D00">
        <w:rPr>
          <w:rStyle w:val="a3"/>
          <w:color w:val="auto"/>
          <w:szCs w:val="28"/>
        </w:rPr>
        <w:t>.</w:t>
      </w:r>
      <w:r w:rsidRPr="002D1D00">
        <w:t xml:space="preserve"> Специальные вопросы. Вопросительные пред</w:t>
      </w:r>
      <w:r w:rsidRPr="002D1D00">
        <w:softHyphen/>
        <w:t>ложения — формулы вежливости.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a7"/>
          <w:color w:val="auto"/>
          <w:szCs w:val="28"/>
        </w:rPr>
        <w:t>Условные предложения.</w:t>
      </w:r>
      <w:r w:rsidRPr="002D1D00">
        <w:rPr>
          <w:rStyle w:val="Calibri"/>
          <w:color w:val="auto"/>
          <w:szCs w:val="28"/>
        </w:rPr>
        <w:t xml:space="preserve"> </w:t>
      </w:r>
      <w:r w:rsidRPr="002D1D00">
        <w:t>Условные предложения</w:t>
      </w:r>
      <w:bookmarkStart w:id="0" w:name="_GoBack"/>
      <w:bookmarkEnd w:id="0"/>
      <w:r w:rsidRPr="002D1D00">
        <w:t>. Условные предложения в официальной речи.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8"/>
          <w:szCs w:val="28"/>
        </w:rPr>
        <w:t>Согласование времен. Прямая и косвенная речь.</w:t>
      </w:r>
    </w:p>
    <w:p w:rsidR="00DC0853" w:rsidRPr="002D1D00" w:rsidRDefault="00DC0853" w:rsidP="00F65894">
      <w:pPr>
        <w:pStyle w:val="a4"/>
        <w:jc w:val="both"/>
      </w:pPr>
      <w:r w:rsidRPr="002D1D00">
        <w:t>Изучение общеобразовательной учебной дисциплины «Немецкий язык» завершается подведением итогов в форме дифференцированного зачета в рамках промежуточной атте</w:t>
      </w:r>
      <w:r w:rsidRPr="002D1D00">
        <w:softHyphen/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МЕСТО УЧЕБНОЙ ДИСЦИПЛИНЫ В УЧЕБНОМ ПЛАНЕ</w:t>
      </w:r>
    </w:p>
    <w:p w:rsidR="00DC0853" w:rsidRPr="002D1D00" w:rsidRDefault="00DC0853" w:rsidP="00F65894">
      <w:pPr>
        <w:pStyle w:val="a4"/>
        <w:jc w:val="both"/>
      </w:pPr>
      <w:r w:rsidRPr="002D1D00">
        <w:t>Учебная дисциплина «Немецкий язык» является учебным предметом обяза</w:t>
      </w:r>
      <w:r w:rsidRPr="002D1D00">
        <w:softHyphen/>
        <w:t>тельной предметной области «Иностранные языки» ФГОС среднего общего образо</w:t>
      </w:r>
      <w:r w:rsidRPr="002D1D00">
        <w:softHyphen/>
        <w:t>вания.</w:t>
      </w:r>
    </w:p>
    <w:p w:rsidR="00DC0853" w:rsidRPr="002D1D00" w:rsidRDefault="00DC0853" w:rsidP="00F65894">
      <w:pPr>
        <w:pStyle w:val="a4"/>
        <w:jc w:val="both"/>
      </w:pPr>
      <w:r w:rsidRPr="002D1D00">
        <w:t>В профессиональных образовательных организациях, реализующих образователь</w:t>
      </w:r>
      <w:r w:rsidRPr="002D1D00">
        <w:softHyphen/>
        <w:t>ную программу среднего общего образования в пределах освоения ОПОП СПО на базе основного общего образования, учебная дисциплина «Немецкий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DC0853" w:rsidRPr="002D1D00" w:rsidRDefault="00DC0853" w:rsidP="00F65894">
      <w:pPr>
        <w:pStyle w:val="a4"/>
        <w:jc w:val="both"/>
      </w:pPr>
      <w:r w:rsidRPr="002D1D00">
        <w:t>В учебных планах ППКРС, ППССЗ место учебной дисциплины «Немецкий язык» — в составе общих общеобразовательных учебных дисциплин, формируемых из обязательных предметных областей ФГОС среднего общего образования, для про</w:t>
      </w:r>
      <w:r w:rsidRPr="002D1D00">
        <w:softHyphen/>
        <w:t>фессий СПО или специальностей СПО соответствующего профиля профессионального образования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РЕЗУЛЬТАТЫ ОСВОЕНИЯ УЧЕБНОЙ ДИСЦИПЛИНЫ</w:t>
      </w:r>
    </w:p>
    <w:p w:rsidR="00DC0853" w:rsidRPr="002D1D00" w:rsidRDefault="00DC0853" w:rsidP="00F65894">
      <w:pPr>
        <w:pStyle w:val="a4"/>
        <w:jc w:val="both"/>
        <w:rPr>
          <w:sz w:val="28"/>
          <w:szCs w:val="28"/>
        </w:rPr>
      </w:pPr>
    </w:p>
    <w:p w:rsidR="00DC0853" w:rsidRPr="002D1D00" w:rsidRDefault="00DC0853" w:rsidP="00F65894">
      <w:pPr>
        <w:pStyle w:val="a4"/>
        <w:jc w:val="both"/>
      </w:pPr>
      <w:r w:rsidRPr="002D1D00">
        <w:t>Освоение содержания учебной дисциплины «Немецкий язык» обеспечивает до</w:t>
      </w:r>
      <w:r w:rsidRPr="002D1D00">
        <w:softHyphen/>
        <w:t>стижение студентами следующих результатов: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8"/>
          <w:szCs w:val="28"/>
        </w:rPr>
        <w:t>личностных:</w:t>
      </w:r>
    </w:p>
    <w:p w:rsidR="00DC0853" w:rsidRPr="002D1D00" w:rsidRDefault="00DC0853" w:rsidP="00F65894">
      <w:pPr>
        <w:pStyle w:val="a4"/>
        <w:jc w:val="both"/>
      </w:pPr>
      <w:r w:rsidRPr="002D1D00">
        <w:t>сформированность ценностного отношения к языку как культурному фено</w:t>
      </w:r>
      <w:r w:rsidRPr="002D1D00">
        <w:softHyphen/>
        <w:t>мену и средству отображения развития общества, его истории и духовной культуры;</w:t>
      </w:r>
    </w:p>
    <w:p w:rsidR="00DC0853" w:rsidRPr="002D1D00" w:rsidRDefault="00DC0853" w:rsidP="00F65894">
      <w:pPr>
        <w:pStyle w:val="a4"/>
        <w:jc w:val="both"/>
      </w:pPr>
      <w:r w:rsidRPr="002D1D00">
        <w:t>сформированность широкого представления о достижениях национальных культур, о роли немецкого языка и культуры в развитии мировой куль</w:t>
      </w:r>
      <w:r w:rsidRPr="002D1D00">
        <w:softHyphen/>
        <w:t>туры;</w:t>
      </w:r>
    </w:p>
    <w:p w:rsidR="00DC0853" w:rsidRPr="002D1D00" w:rsidRDefault="00DC0853" w:rsidP="00F65894">
      <w:pPr>
        <w:pStyle w:val="a4"/>
        <w:jc w:val="both"/>
      </w:pPr>
      <w:r w:rsidRPr="002D1D00">
        <w:t>развитие интереса и способности к наблюдению за иным способом мировидения;</w:t>
      </w:r>
    </w:p>
    <w:p w:rsidR="00DC0853" w:rsidRPr="002D1D00" w:rsidRDefault="00DC0853" w:rsidP="00F65894">
      <w:pPr>
        <w:pStyle w:val="a4"/>
        <w:jc w:val="both"/>
      </w:pPr>
      <w:r w:rsidRPr="002D1D00">
        <w:t>осознание своего места в поликультурном мире; готовность и способность вести диалог на немецком языке с представителями других культур, до</w:t>
      </w:r>
      <w:r w:rsidRPr="002D1D00">
        <w:softHyphen/>
        <w:t>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DC0853" w:rsidRPr="002D1D00" w:rsidRDefault="00DC0853" w:rsidP="00F65894">
      <w:pPr>
        <w:pStyle w:val="a4"/>
        <w:jc w:val="both"/>
      </w:pPr>
      <w:r w:rsidRPr="002D1D00">
        <w:t>готовность и способность к непрерывному образованию, включая самооб</w:t>
      </w:r>
      <w:r w:rsidRPr="002D1D00">
        <w:softHyphen/>
        <w:t>разование, как в профессиональной области с использованием немецкого языка, так и в сфере немецкого языка;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8"/>
          <w:szCs w:val="28"/>
        </w:rPr>
        <w:t>метапредметных</w:t>
      </w:r>
      <w:r w:rsidRPr="002D1D00">
        <w:rPr>
          <w:rStyle w:val="80"/>
          <w:color w:val="auto"/>
          <w:szCs w:val="28"/>
        </w:rPr>
        <w:t>:</w:t>
      </w:r>
    </w:p>
    <w:p w:rsidR="00DC0853" w:rsidRPr="002D1D00" w:rsidRDefault="00DC0853" w:rsidP="00F65894">
      <w:pPr>
        <w:pStyle w:val="a4"/>
        <w:jc w:val="both"/>
      </w:pPr>
      <w:r w:rsidRPr="002D1D00">
        <w:t>умение самостоятельно выбирать успешные коммуникативные стратегии в различных ситуациях общения;</w:t>
      </w:r>
    </w:p>
    <w:p w:rsidR="00DC0853" w:rsidRPr="002D1D00" w:rsidRDefault="00DC0853" w:rsidP="00F65894">
      <w:pPr>
        <w:pStyle w:val="a4"/>
        <w:jc w:val="both"/>
      </w:pPr>
      <w:r w:rsidRPr="002D1D00">
        <w:t>владение навыками проектной деятельности, моделирующей реальные си</w:t>
      </w:r>
      <w:r w:rsidRPr="002D1D00">
        <w:softHyphen/>
        <w:t>туации межкультурной коммуникации;</w:t>
      </w:r>
    </w:p>
    <w:p w:rsidR="00DC0853" w:rsidRPr="002D1D00" w:rsidRDefault="00DC0853" w:rsidP="00F65894">
      <w:pPr>
        <w:pStyle w:val="a4"/>
        <w:jc w:val="both"/>
      </w:pPr>
      <w:r w:rsidRPr="002D1D00"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DC0853" w:rsidRPr="002D1D00" w:rsidRDefault="00DC0853" w:rsidP="00F65894">
      <w:pPr>
        <w:pStyle w:val="a4"/>
        <w:jc w:val="both"/>
      </w:pPr>
      <w:r w:rsidRPr="002D1D00">
        <w:t>умение ясно, логично и точно излагать свою точку зрения, используя адек</w:t>
      </w:r>
      <w:r w:rsidRPr="002D1D00">
        <w:softHyphen/>
        <w:t>ватные языковые средства;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8"/>
          <w:szCs w:val="28"/>
        </w:rPr>
        <w:t>предметных</w:t>
      </w:r>
      <w:r w:rsidRPr="002D1D00">
        <w:rPr>
          <w:rStyle w:val="8Calibri"/>
          <w:color w:val="auto"/>
          <w:szCs w:val="28"/>
        </w:rPr>
        <w:t>:</w:t>
      </w:r>
    </w:p>
    <w:p w:rsidR="00DC0853" w:rsidRPr="002D1D00" w:rsidRDefault="00DC0853" w:rsidP="00F65894">
      <w:pPr>
        <w:pStyle w:val="a4"/>
        <w:jc w:val="both"/>
      </w:pPr>
      <w:r w:rsidRPr="002D1D00">
        <w:t>сформированность коммуникативной иноязычной компетенции, необхо</w:t>
      </w:r>
      <w:r w:rsidRPr="002D1D00">
        <w:softHyphen/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C0853" w:rsidRPr="002D1D00" w:rsidRDefault="00DC0853" w:rsidP="00F65894">
      <w:pPr>
        <w:pStyle w:val="a4"/>
        <w:jc w:val="both"/>
      </w:pPr>
      <w:r w:rsidRPr="002D1D00">
        <w:t>владение знаниями о социокультурной специфике англо-говорящих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немецко-гово</w:t>
      </w:r>
      <w:r w:rsidRPr="002D1D00">
        <w:softHyphen/>
        <w:t>рящих стран;</w:t>
      </w:r>
    </w:p>
    <w:p w:rsidR="00DC0853" w:rsidRPr="002D1D00" w:rsidRDefault="00DC0853" w:rsidP="00F65894">
      <w:pPr>
        <w:pStyle w:val="a4"/>
        <w:jc w:val="both"/>
      </w:pPr>
      <w:r w:rsidRPr="002D1D00">
        <w:t>достижение порогового уровня владения немецким языком, позволяющего выпускникам общаться в устной и письменной формах как с носителями немецкого языка, так и с представителями других стран, использующими данный язык как средство общения;</w:t>
      </w:r>
    </w:p>
    <w:p w:rsidR="00DC0853" w:rsidRPr="002D1D00" w:rsidRDefault="00DC0853" w:rsidP="00F65894">
      <w:pPr>
        <w:pStyle w:val="a4"/>
        <w:jc w:val="both"/>
      </w:pPr>
      <w:r w:rsidRPr="002D1D00">
        <w:t>сформированность умения использовать немецкий язык как средство для получения информации из немецоязычных источников в образовательных и самообразовательных целях.</w:t>
      </w:r>
    </w:p>
    <w:p w:rsidR="00DC0853" w:rsidRPr="002D1D00" w:rsidRDefault="00DC0853" w:rsidP="00F65894">
      <w:pPr>
        <w:pStyle w:val="a4"/>
        <w:jc w:val="both"/>
      </w:pP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СОДЕРЖАНИЕ УЧЕБНОЙ ДИСЦИПЛИНЫ</w:t>
      </w:r>
    </w:p>
    <w:p w:rsidR="00DC0853" w:rsidRPr="002D1D00" w:rsidRDefault="00DC0853" w:rsidP="00F65894">
      <w:pPr>
        <w:pStyle w:val="a4"/>
        <w:jc w:val="both"/>
        <w:rPr>
          <w:rStyle w:val="3"/>
        </w:rPr>
      </w:pPr>
    </w:p>
    <w:p w:rsidR="00DC0853" w:rsidRPr="002D1D00" w:rsidRDefault="00DC0853" w:rsidP="00F65894">
      <w:pPr>
        <w:pStyle w:val="a4"/>
        <w:jc w:val="both"/>
      </w:pPr>
      <w:r w:rsidRPr="002D1D00">
        <w:rPr>
          <w:rStyle w:val="3"/>
        </w:rPr>
        <w:t>Социально- экономический профиль профессионального образования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5"/>
          <w:color w:val="auto"/>
          <w:szCs w:val="28"/>
        </w:rPr>
        <w:t>Основное содержание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9"/>
          <w:color w:val="auto"/>
          <w:szCs w:val="28"/>
        </w:rPr>
        <w:t>Введение</w:t>
      </w:r>
    </w:p>
    <w:p w:rsidR="00DC0853" w:rsidRPr="002D1D00" w:rsidRDefault="00DC0853" w:rsidP="00F65894">
      <w:pPr>
        <w:pStyle w:val="a4"/>
        <w:jc w:val="both"/>
      </w:pPr>
      <w:r w:rsidRPr="002D1D00">
        <w:t>Цели и задачи изучения учебной дисциплины «Немецкий язык». Немецкий язык как язык международного общения и средство познания национальных культур. Основные варианты немецкого языка, их сходство и различия. Роль немецкого языка при освоении профессий СПО и специальностей СПО.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9"/>
          <w:color w:val="auto"/>
          <w:szCs w:val="28"/>
        </w:rPr>
        <w:t>Практические занятия</w:t>
      </w:r>
    </w:p>
    <w:p w:rsidR="00DC0853" w:rsidRPr="002D1D00" w:rsidRDefault="00DC0853" w:rsidP="00F65894">
      <w:pPr>
        <w:pStyle w:val="a4"/>
        <w:jc w:val="both"/>
      </w:pPr>
      <w:r w:rsidRPr="002D1D00">
        <w:t>Приветствие, прощание, представление себя и других людей в официальной и неофициальной обстановке.</w:t>
      </w:r>
    </w:p>
    <w:p w:rsidR="00DC0853" w:rsidRPr="002D1D00" w:rsidRDefault="00DC0853" w:rsidP="00F65894">
      <w:pPr>
        <w:pStyle w:val="a4"/>
        <w:jc w:val="both"/>
      </w:pPr>
      <w:r w:rsidRPr="002D1D00">
        <w:t>Описание человека (внешность, национальность, образование, личные качества, род занятий, должность, место работы и др.). Общение с друзьями.</w:t>
      </w:r>
    </w:p>
    <w:p w:rsidR="00DC0853" w:rsidRPr="002D1D00" w:rsidRDefault="00DC0853" w:rsidP="00F65894">
      <w:pPr>
        <w:pStyle w:val="a4"/>
        <w:jc w:val="both"/>
      </w:pPr>
      <w:r w:rsidRPr="002D1D00">
        <w:t>Семья и семейные отношения, домашние обязанности.</w:t>
      </w:r>
    </w:p>
    <w:p w:rsidR="00DC0853" w:rsidRPr="002D1D00" w:rsidRDefault="00DC0853" w:rsidP="00F65894">
      <w:pPr>
        <w:pStyle w:val="a4"/>
        <w:jc w:val="both"/>
      </w:pPr>
      <w:r w:rsidRPr="002D1D00">
        <w:t>Описание жилища и учебного заведения (здание, обстановка, условия жизни, техника, оборудование).</w:t>
      </w:r>
    </w:p>
    <w:p w:rsidR="00DC0853" w:rsidRPr="002D1D00" w:rsidRDefault="00DC0853" w:rsidP="00F65894">
      <w:pPr>
        <w:pStyle w:val="a4"/>
        <w:jc w:val="both"/>
      </w:pPr>
      <w:r w:rsidRPr="002D1D00">
        <w:t>Распорядок дня студента колледжа.</w:t>
      </w:r>
    </w:p>
    <w:p w:rsidR="00DC0853" w:rsidRPr="002D1D00" w:rsidRDefault="00DC0853" w:rsidP="00F65894">
      <w:pPr>
        <w:pStyle w:val="a4"/>
        <w:jc w:val="both"/>
      </w:pPr>
      <w:r w:rsidRPr="002D1D00">
        <w:t>Хобби, досуг.</w:t>
      </w:r>
    </w:p>
    <w:p w:rsidR="00DC0853" w:rsidRPr="002D1D00" w:rsidRDefault="00DC0853" w:rsidP="00F65894">
      <w:pPr>
        <w:pStyle w:val="a4"/>
        <w:jc w:val="both"/>
      </w:pPr>
      <w:r w:rsidRPr="002D1D00">
        <w:t>Описание местоположения объекта (адрес, как найти).</w:t>
      </w:r>
    </w:p>
    <w:p w:rsidR="00DC0853" w:rsidRPr="002D1D00" w:rsidRDefault="00DC0853" w:rsidP="00F65894">
      <w:pPr>
        <w:pStyle w:val="a4"/>
        <w:jc w:val="both"/>
      </w:pPr>
      <w:r w:rsidRPr="002D1D00">
        <w:t>Магазины, товары, совершение покупок.</w:t>
      </w:r>
    </w:p>
    <w:p w:rsidR="00DC0853" w:rsidRPr="002D1D00" w:rsidRDefault="00DC0853" w:rsidP="00F65894">
      <w:pPr>
        <w:pStyle w:val="a4"/>
        <w:jc w:val="both"/>
      </w:pPr>
      <w:r w:rsidRPr="002D1D00">
        <w:t>Физкультура и спорт, здоровый образ жизни.</w:t>
      </w:r>
    </w:p>
    <w:p w:rsidR="00DC0853" w:rsidRPr="002D1D00" w:rsidRDefault="00DC0853" w:rsidP="00F65894">
      <w:pPr>
        <w:pStyle w:val="a4"/>
        <w:jc w:val="both"/>
      </w:pPr>
      <w:r w:rsidRPr="002D1D00">
        <w:t>Экскурсии и путешествия.</w:t>
      </w:r>
    </w:p>
    <w:p w:rsidR="00DC0853" w:rsidRPr="002D1D00" w:rsidRDefault="00DC0853" w:rsidP="00F65894">
      <w:pPr>
        <w:pStyle w:val="a4"/>
        <w:jc w:val="both"/>
      </w:pPr>
      <w:r w:rsidRPr="002D1D00">
        <w:t>Россия, ее национальные символы, государственное и политическое устройство.</w:t>
      </w:r>
    </w:p>
    <w:p w:rsidR="00DC0853" w:rsidRPr="002D1D00" w:rsidRDefault="00DC0853" w:rsidP="00F65894">
      <w:pPr>
        <w:pStyle w:val="a4"/>
        <w:jc w:val="both"/>
      </w:pPr>
      <w:r w:rsidRPr="002D1D00">
        <w:t>Немецко-говорящие страны, географическое положение, климат, флора и фауна, на</w:t>
      </w:r>
      <w:r w:rsidRPr="002D1D00">
        <w:softHyphen/>
        <w:t>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C0853" w:rsidRPr="002D1D00" w:rsidRDefault="00DC0853" w:rsidP="00F65894">
      <w:pPr>
        <w:pStyle w:val="a4"/>
        <w:jc w:val="both"/>
      </w:pPr>
      <w:r w:rsidRPr="002D1D00">
        <w:t>Обычаи, традиции ,поверья народов России немецкоговорящих стран.</w:t>
      </w:r>
    </w:p>
    <w:p w:rsidR="00DC0853" w:rsidRPr="002D1D00" w:rsidRDefault="00DC0853" w:rsidP="00F65894">
      <w:pPr>
        <w:pStyle w:val="a4"/>
        <w:jc w:val="both"/>
      </w:pPr>
      <w:r w:rsidRPr="002D1D00">
        <w:t>Жизнь в городе и деревне.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rStyle w:val="9"/>
          <w:b/>
          <w:color w:val="auto"/>
          <w:sz w:val="28"/>
          <w:szCs w:val="28"/>
        </w:rPr>
        <w:t>Индивидуальные проекты</w:t>
      </w:r>
    </w:p>
    <w:p w:rsidR="00DC0853" w:rsidRPr="002D1D00" w:rsidRDefault="00DC0853" w:rsidP="00F65894">
      <w:pPr>
        <w:pStyle w:val="a4"/>
        <w:jc w:val="both"/>
      </w:pPr>
      <w:r w:rsidRPr="002D1D00">
        <w:t>Сценарий телевизионной программы о жизни публичной персоны: биографические факты, вопросы для интервью и др.</w:t>
      </w:r>
    </w:p>
    <w:p w:rsidR="00DC0853" w:rsidRPr="002D1D00" w:rsidRDefault="00DC0853" w:rsidP="00F65894">
      <w:pPr>
        <w:pStyle w:val="a4"/>
        <w:jc w:val="both"/>
      </w:pPr>
      <w:r w:rsidRPr="002D1D00">
        <w:t>Экскурсия по родному городу (достопримечательности, разработка маршрута).</w:t>
      </w:r>
    </w:p>
    <w:p w:rsidR="00DC0853" w:rsidRPr="002D1D00" w:rsidRDefault="00DC0853" w:rsidP="00F65894">
      <w:pPr>
        <w:pStyle w:val="a4"/>
        <w:jc w:val="both"/>
      </w:pPr>
      <w:r w:rsidRPr="002D1D00">
        <w:lastRenderedPageBreak/>
        <w:t>Путеводитель по родному краю: визитная карточка, история, география, эколо</w:t>
      </w:r>
      <w:r w:rsidRPr="002D1D00">
        <w:softHyphen/>
        <w:t>гическая обстановка, фольклор.</w:t>
      </w:r>
    </w:p>
    <w:p w:rsidR="00DC0853" w:rsidRPr="002D1D00" w:rsidRDefault="00DC0853" w:rsidP="00F65894">
      <w:pPr>
        <w:pStyle w:val="a4"/>
        <w:jc w:val="both"/>
      </w:pPr>
      <w:r w:rsidRPr="002D1D00">
        <w:t>Презентация «Каким должен быть настоящий профессионал?».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rStyle w:val="5"/>
          <w:b/>
          <w:color w:val="auto"/>
          <w:sz w:val="28"/>
          <w:szCs w:val="28"/>
        </w:rPr>
        <w:t>Профессионально ориентированное содержание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rStyle w:val="9"/>
          <w:b/>
          <w:color w:val="auto"/>
          <w:sz w:val="28"/>
          <w:szCs w:val="28"/>
        </w:rPr>
        <w:t>Практические занятия</w:t>
      </w:r>
    </w:p>
    <w:p w:rsidR="00DC0853" w:rsidRPr="002D1D00" w:rsidRDefault="00DC0853" w:rsidP="00F65894">
      <w:pPr>
        <w:widowControl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D00">
        <w:rPr>
          <w:rFonts w:ascii="Times New Roman" w:hAnsi="Times New Roman"/>
          <w:sz w:val="24"/>
          <w:szCs w:val="24"/>
          <w:shd w:val="clear" w:color="auto" w:fill="FFFFFF"/>
        </w:rPr>
        <w:t>Переговоры, разрешение конфликтных ситуаций. Рабочие совещания .Отношения внутри коллектива.</w:t>
      </w:r>
    </w:p>
    <w:p w:rsidR="00DC0853" w:rsidRPr="002D1D00" w:rsidRDefault="00DC0853" w:rsidP="00F65894">
      <w:pPr>
        <w:widowControl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D00">
        <w:rPr>
          <w:rFonts w:ascii="Times New Roman" w:hAnsi="Times New Roman"/>
          <w:sz w:val="24"/>
          <w:szCs w:val="24"/>
          <w:shd w:val="clear" w:color="auto" w:fill="FFFFFF"/>
        </w:rPr>
        <w:t>Этикет делового и неофициального общения. Дресс-код. Телефонные переговоры.</w:t>
      </w:r>
    </w:p>
    <w:p w:rsidR="00DC0853" w:rsidRPr="002D1D00" w:rsidRDefault="00DC0853" w:rsidP="00F65894">
      <w:pPr>
        <w:widowControl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D00">
        <w:rPr>
          <w:rFonts w:ascii="Times New Roman" w:hAnsi="Times New Roman"/>
          <w:sz w:val="24"/>
          <w:szCs w:val="24"/>
          <w:shd w:val="clear" w:color="auto" w:fill="FFFFFF"/>
        </w:rPr>
        <w:t>Правила поведения в ресторане, кафе, во время делового обеда.</w:t>
      </w:r>
    </w:p>
    <w:p w:rsidR="00DC0853" w:rsidRPr="002D1D00" w:rsidRDefault="00DC0853" w:rsidP="00F65894">
      <w:pPr>
        <w:widowControl w:val="0"/>
        <w:spacing w:after="0" w:line="240" w:lineRule="auto"/>
        <w:ind w:firstLine="2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1D00">
        <w:rPr>
          <w:rFonts w:ascii="Times New Roman" w:hAnsi="Times New Roman"/>
          <w:sz w:val="24"/>
          <w:szCs w:val="24"/>
          <w:shd w:val="clear" w:color="auto" w:fill="FFFFFF"/>
        </w:rPr>
        <w:t>Выдающиеся исторические события и личности. Исторические памятники.</w:t>
      </w:r>
    </w:p>
    <w:p w:rsidR="00DC0853" w:rsidRPr="002D1D00" w:rsidRDefault="00DC0853" w:rsidP="00F65894">
      <w:pPr>
        <w:widowControl w:val="0"/>
        <w:spacing w:after="0" w:line="240" w:lineRule="auto"/>
        <w:ind w:firstLine="280"/>
        <w:jc w:val="both"/>
        <w:rPr>
          <w:rFonts w:ascii="Times New Roman" w:hAnsi="Times New Roman" w:cs="Century Schoolbook"/>
          <w:sz w:val="24"/>
          <w:szCs w:val="24"/>
        </w:rPr>
      </w:pPr>
      <w:r w:rsidRPr="002D1D00">
        <w:rPr>
          <w:rFonts w:ascii="Times New Roman" w:hAnsi="Times New Roman"/>
          <w:sz w:val="24"/>
          <w:szCs w:val="24"/>
          <w:shd w:val="clear" w:color="auto" w:fill="FFFFFF"/>
        </w:rPr>
        <w:t>Финансовые учреждения и услуги.</w:t>
      </w:r>
    </w:p>
    <w:p w:rsidR="00DC0853" w:rsidRPr="002D1D00" w:rsidRDefault="00DC0853" w:rsidP="00F65894">
      <w:pPr>
        <w:pStyle w:val="a4"/>
        <w:jc w:val="both"/>
        <w:rPr>
          <w:rStyle w:val="9"/>
          <w:b/>
          <w:color w:val="auto"/>
          <w:sz w:val="28"/>
          <w:szCs w:val="28"/>
        </w:rPr>
      </w:pPr>
      <w:r w:rsidRPr="002D1D00">
        <w:rPr>
          <w:rStyle w:val="9"/>
          <w:b/>
          <w:color w:val="auto"/>
          <w:sz w:val="28"/>
          <w:szCs w:val="28"/>
        </w:rPr>
        <w:t>Ролевые игры</w:t>
      </w:r>
    </w:p>
    <w:p w:rsidR="00DC0853" w:rsidRPr="002D1D00" w:rsidRDefault="00DC0853" w:rsidP="00B41DB3">
      <w:pPr>
        <w:pStyle w:val="a4"/>
        <w:tabs>
          <w:tab w:val="left" w:pos="142"/>
        </w:tabs>
        <w:jc w:val="both"/>
      </w:pPr>
      <w:r w:rsidRPr="002D1D00">
        <w:t>В офисе ( представление нового сотрудника).</w:t>
      </w:r>
    </w:p>
    <w:p w:rsidR="00DC0853" w:rsidRPr="002D1D00" w:rsidRDefault="00DC0853" w:rsidP="00B41DB3">
      <w:pPr>
        <w:pStyle w:val="a4"/>
        <w:tabs>
          <w:tab w:val="left" w:pos="142"/>
        </w:tabs>
        <w:jc w:val="both"/>
      </w:pPr>
      <w:r w:rsidRPr="002D1D00">
        <w:t>Собеседование на ярмарке вакансий, при устройстве на работу.</w:t>
      </w:r>
    </w:p>
    <w:p w:rsidR="00DC0853" w:rsidRPr="002D1D00" w:rsidRDefault="00DC0853" w:rsidP="00B41DB3">
      <w:pPr>
        <w:pStyle w:val="a4"/>
        <w:tabs>
          <w:tab w:val="left" w:pos="142"/>
        </w:tabs>
        <w:jc w:val="both"/>
      </w:pPr>
      <w:r w:rsidRPr="002D1D00">
        <w:t>Посещение банка.</w:t>
      </w:r>
    </w:p>
    <w:p w:rsidR="00DC0853" w:rsidRPr="002D1D00" w:rsidRDefault="00DC0853" w:rsidP="00B41DB3">
      <w:pPr>
        <w:pStyle w:val="a4"/>
        <w:tabs>
          <w:tab w:val="left" w:pos="142"/>
        </w:tabs>
        <w:jc w:val="both"/>
      </w:pPr>
      <w:r w:rsidRPr="002D1D00">
        <w:t>Разработка рекламной кампании.</w:t>
      </w:r>
    </w:p>
    <w:p w:rsidR="00DC0853" w:rsidRPr="002D1D00" w:rsidRDefault="00DC0853" w:rsidP="00F65894">
      <w:pPr>
        <w:pStyle w:val="a4"/>
        <w:jc w:val="both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ТЕМАТИЧЕСКОЕ ПЛАНИРОВАНИЕ</w:t>
      </w:r>
    </w:p>
    <w:p w:rsidR="00DC0853" w:rsidRPr="002D1D00" w:rsidRDefault="00DC0853" w:rsidP="00F65894">
      <w:pPr>
        <w:pStyle w:val="a4"/>
        <w:jc w:val="both"/>
        <w:rPr>
          <w:sz w:val="28"/>
          <w:szCs w:val="28"/>
        </w:rPr>
      </w:pPr>
    </w:p>
    <w:p w:rsidR="00DC0853" w:rsidRPr="002D1D00" w:rsidRDefault="00DC0853" w:rsidP="00F65894">
      <w:pPr>
        <w:pStyle w:val="a4"/>
        <w:jc w:val="both"/>
      </w:pPr>
      <w:r w:rsidRPr="002D1D00">
        <w:t>При реализации содержания общеобразовательной учебной дисциплины «Немецкий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DC0853" w:rsidRPr="002D1D00" w:rsidRDefault="00DC0853" w:rsidP="00F65894">
      <w:pPr>
        <w:pStyle w:val="a4"/>
        <w:jc w:val="both"/>
      </w:pPr>
      <w:r w:rsidRPr="002D1D00">
        <w:t>по профессиям СПО технического, естественно-научного и социально-экономи</w:t>
      </w:r>
      <w:r w:rsidRPr="002D1D00">
        <w:softHyphen/>
        <w:t>ческого профилей профессионального образования — 256 часов, из них ауди</w:t>
      </w:r>
      <w:r w:rsidRPr="002D1D00">
        <w:softHyphen/>
        <w:t>торная (обязательная) учебная нагрузка обучающихся, включая практические занятия, — 171 час, внеаудиторная самостоятельная работа студентов — 85 ча</w:t>
      </w:r>
      <w:r w:rsidRPr="002D1D00">
        <w:softHyphen/>
        <w:t>сов;</w:t>
      </w:r>
    </w:p>
    <w:p w:rsidR="00DC0853" w:rsidRPr="002D1D00" w:rsidRDefault="00DC0853" w:rsidP="00F65894">
      <w:pPr>
        <w:pStyle w:val="a4"/>
        <w:jc w:val="both"/>
      </w:pPr>
      <w:r w:rsidRPr="002D1D00">
        <w:t>по специальностям СПО технического, естественно-научного, социально</w:t>
      </w:r>
      <w:r w:rsidRPr="002D1D00">
        <w:softHyphen/>
        <w:t>экономического и гуманитарного профилей профессионального образования — 175 часов, из них аудиторная (обязательная) учебная нагрузка обучающихся, включая практические занятия, — 117 часов, внеаудиторная самостоятельная работа студентов — 58 часов.</w:t>
      </w:r>
    </w:p>
    <w:p w:rsidR="00DC0853" w:rsidRPr="002D1D00" w:rsidRDefault="00DC0853" w:rsidP="00F65894">
      <w:pPr>
        <w:pStyle w:val="a4"/>
        <w:rPr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00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D00">
        <w:rPr>
          <w:rFonts w:ascii="Times New Roman" w:hAnsi="Times New Roman"/>
          <w:sz w:val="28"/>
          <w:szCs w:val="28"/>
        </w:rPr>
        <w:t>(социально – экономический  профиль)</w:t>
      </w:r>
    </w:p>
    <w:p w:rsidR="00DC0853" w:rsidRPr="002D1D00" w:rsidRDefault="00DC0853" w:rsidP="00F65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1"/>
        <w:gridCol w:w="1699"/>
        <w:gridCol w:w="1772"/>
        <w:gridCol w:w="1556"/>
        <w:gridCol w:w="1772"/>
      </w:tblGrid>
      <w:tr w:rsidR="00DC0853" w:rsidRPr="002D1D00" w:rsidTr="00F65894">
        <w:trPr>
          <w:trHeight w:val="270"/>
          <w:jc w:val="center"/>
        </w:trPr>
        <w:tc>
          <w:tcPr>
            <w:tcW w:w="2741" w:type="dxa"/>
            <w:vMerge w:val="restart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799" w:type="dxa"/>
            <w:gridSpan w:val="4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C0853" w:rsidRPr="002D1D00" w:rsidTr="00F65894">
        <w:trPr>
          <w:trHeight w:val="525"/>
          <w:jc w:val="center"/>
        </w:trPr>
        <w:tc>
          <w:tcPr>
            <w:tcW w:w="2741" w:type="dxa"/>
            <w:vMerge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72" w:type="dxa"/>
            <w:vMerge w:val="restart"/>
          </w:tcPr>
          <w:p w:rsidR="00DC0853" w:rsidRPr="002D1D00" w:rsidRDefault="00DC0853" w:rsidP="00F65894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Самостоятель-</w:t>
            </w:r>
            <w:r w:rsidRPr="002D1D00">
              <w:rPr>
                <w:rFonts w:ascii="Times New Roman" w:hAnsi="Times New Roman"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328" w:type="dxa"/>
            <w:gridSpan w:val="2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DC0853" w:rsidRPr="002D1D00" w:rsidTr="00F65894">
        <w:trPr>
          <w:trHeight w:val="427"/>
          <w:jc w:val="center"/>
        </w:trPr>
        <w:tc>
          <w:tcPr>
            <w:tcW w:w="2741" w:type="dxa"/>
            <w:vMerge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 xml:space="preserve"> контр. занятий</w:t>
            </w:r>
          </w:p>
        </w:tc>
      </w:tr>
      <w:tr w:rsidR="00DC0853" w:rsidRPr="002D1D00" w:rsidTr="00F65894">
        <w:trPr>
          <w:trHeight w:val="2005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Pr="002D1D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Описание человека (внешность, национальность, образо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вание, личные качества, род занятий, должность, место работы и др.). Общение с друзьями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Семья и семейные отношения, домашние обязанности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Описание жилища и учебного заведения (здание, обста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новка, условия жизни, техника, оборудование)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D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Хобби, досуг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Распорядок дня студента колледжа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Описание местоположения объекта (адрес, как найти)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Магазины, товары, совершение покупок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9.Еда, способы приготовления пищи, традиции питания.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2D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Физкультура и спорт, здоровый образ жизни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Экскурсии и путешествия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2D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13.Н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емецко-говорящие страны, географическое положение, климат, флора и фауна, национальные символы,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государ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14. </w:t>
            </w:r>
            <w:r w:rsidRPr="002D1D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Обычаи, традиции, поверья народов России и немецко-говорящих стран.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15.Жизнь в городе и деревне.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9540" w:type="dxa"/>
            <w:gridSpan w:val="5"/>
          </w:tcPr>
          <w:p w:rsidR="00DC0853" w:rsidRPr="002D1D00" w:rsidRDefault="00DC0853" w:rsidP="00F65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Профессионально ориентированное содержание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Pr="002D1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Переговоры, разрешение конфликтных ситуаций. Рабочие совещания .Отношения внутри коллектива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A3303A">
            <w:pPr>
              <w:pStyle w:val="a4"/>
              <w:rPr>
                <w:bCs/>
              </w:rPr>
            </w:pPr>
            <w:r w:rsidRPr="002D1D00">
              <w:rPr>
                <w:bCs/>
              </w:rPr>
              <w:t xml:space="preserve">17. </w:t>
            </w:r>
            <w:r w:rsidRPr="002D1D00">
              <w:rPr>
                <w:shd w:val="clear" w:color="auto" w:fill="FFFFFF"/>
              </w:rPr>
              <w:t>Этикет делового и неофициального общения. Дресс-код. Телефонные переговоры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Pr="002D1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Выдающиеся исторические события и личности. Исторические памятники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860A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Pr="002D1D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Финансовые учреждения и услуги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853" w:rsidRPr="002D1D00" w:rsidTr="00F65894">
        <w:trPr>
          <w:trHeight w:val="653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C0853" w:rsidRPr="002D1D00" w:rsidTr="00F65894">
        <w:trPr>
          <w:trHeight w:val="419"/>
          <w:jc w:val="center"/>
        </w:trPr>
        <w:tc>
          <w:tcPr>
            <w:tcW w:w="2741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6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772" w:type="dxa"/>
          </w:tcPr>
          <w:p w:rsidR="00DC0853" w:rsidRPr="002D1D00" w:rsidRDefault="00DC0853" w:rsidP="00F6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C0853" w:rsidRPr="002D1D00" w:rsidRDefault="00DC0853" w:rsidP="00F65894">
      <w:pPr>
        <w:pStyle w:val="a4"/>
        <w:rPr>
          <w:sz w:val="28"/>
          <w:szCs w:val="28"/>
        </w:rPr>
      </w:pPr>
    </w:p>
    <w:p w:rsidR="00DC0853" w:rsidRPr="002D1D00" w:rsidRDefault="00DC0853" w:rsidP="00F65894">
      <w:pPr>
        <w:pStyle w:val="a4"/>
      </w:pPr>
      <w:r w:rsidRPr="002D1D00">
        <w:t xml:space="preserve"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технологий, организацию экскурсий, сценариев телевизионных программ, </w:t>
      </w:r>
      <w:r w:rsidRPr="002D1D00">
        <w:rPr>
          <w:rStyle w:val="81"/>
          <w:color w:val="auto"/>
          <w:szCs w:val="28"/>
        </w:rPr>
        <w:t>подготовку к презентации проекта или ролевой игре (сбор, систематизация, изучение и оформление материа</w:t>
      </w:r>
      <w:r w:rsidRPr="002D1D00">
        <w:rPr>
          <w:rStyle w:val="81"/>
          <w:color w:val="auto"/>
          <w:szCs w:val="28"/>
        </w:rPr>
        <w:softHyphen/>
        <w:t>ла, репетиции) и др.</w:t>
      </w:r>
    </w:p>
    <w:p w:rsidR="00DC0853" w:rsidRPr="002D1D00" w:rsidRDefault="00DC0853" w:rsidP="00F65894">
      <w:pPr>
        <w:pStyle w:val="a4"/>
      </w:pPr>
    </w:p>
    <w:p w:rsidR="00DC0853" w:rsidRPr="002D1D00" w:rsidRDefault="00DC0853" w:rsidP="00F65894">
      <w:pPr>
        <w:pStyle w:val="a4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t>ХАРАКТЕРИСТИКА ОСНОВНЫХ ВИДОВ ДЕЯТЕЛЬНОСТИ СТУДЕНТОВ</w:t>
      </w:r>
    </w:p>
    <w:p w:rsidR="00DC0853" w:rsidRPr="002D1D00" w:rsidRDefault="00DC0853" w:rsidP="00F65894">
      <w:pPr>
        <w:pStyle w:val="a4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54"/>
        <w:gridCol w:w="6360"/>
      </w:tblGrid>
      <w:tr w:rsidR="00DC0853" w:rsidRPr="002D1D00" w:rsidTr="00F6589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C0853" w:rsidRPr="002D1D00" w:rsidTr="00F65894">
        <w:trPr>
          <w:trHeight w:hRule="exact" w:val="365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0"/>
                <w:rFonts w:ascii="Times New Roman" w:hAnsi="Times New Roman" w:cs="Times New Roman"/>
                <w:color w:val="auto"/>
                <w:sz w:val="22"/>
                <w:szCs w:val="22"/>
              </w:rPr>
              <w:t>виды речевой деятельности</w:t>
            </w:r>
          </w:p>
        </w:tc>
      </w:tr>
      <w:tr w:rsidR="00DC0853" w:rsidRPr="002D1D00" w:rsidTr="00F65894">
        <w:trPr>
          <w:trHeight w:hRule="exact" w:val="394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Аудирование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Выделять наиболее существенные элементы сообщения.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Извлекать необходимую информацию.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Отделять объективную информацию от субъективной.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Адаптироваться к индивидуальным особенностям говорящего, его темпу речи.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Пользоваться языковой и контекстуальной догадкой, прогнози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рованием.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Выражать свое отношение (согласие, несогласие) к прослушан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ной информации, обосновывая его.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реферат, аннотацию прослушанного текста; состав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лять таблицу, схему на основе информации из текста. Передавать на немецком языке (устно или письменно) содержание услышанного /увиденного.</w:t>
            </w:r>
          </w:p>
        </w:tc>
      </w:tr>
      <w:tr w:rsidR="00DC0853" w:rsidRPr="002D1D00" w:rsidTr="00F65894">
        <w:trPr>
          <w:trHeight w:hRule="exact" w:val="407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Говорение: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монологическая речь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Делать подготовленное сообщение (краткое, развернутое) раз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Делать развернутое сообщение, содержащее выражение соб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ственной точки зрения, оценку передаваемой информации.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Комментировать услышанное/увиденное/прочитанное. Составлять устный реферат услышанного или прочитанного тек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ста.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вопросы для интервью.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Давать определения известным явлениям, понятиям, предметам</w:t>
            </w:r>
          </w:p>
        </w:tc>
      </w:tr>
      <w:tr w:rsidR="00DC0853" w:rsidRPr="002D1D00" w:rsidTr="00F65894">
        <w:trPr>
          <w:trHeight w:hRule="exact" w:val="44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диалогическая речь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Уточнять и дополнять сказанное,  пользоваться перифразами.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адекватные эмоционально-экспрессивные средства, мимику и жесты.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Соблюдать логику и последовательность высказываний.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монологические высказывания (развернутые ре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плики) в диалогической речи.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Принимать участие в диалогах (полилогах) различных видов (диалог-рассуждение, диалог-расспрос, диалог-побуждение, диалог — обмен информацией, диалог — обмен мнениями, дис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куссия, полемика) на заданную тему или в соответствии с ситуа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цией; приводить аргументацию и делать заключения.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Выражать отношение (оценку, согласие, несогласие) к высказы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ваниям партнера.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Проводить интервью на заданную тему.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Запрашивать необходимую информацию.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Задавать вопросы, пользоваться переспросами.</w:t>
            </w:r>
          </w:p>
          <w:p w:rsidR="00DC0853" w:rsidRPr="002D1D00" w:rsidRDefault="00DC0853" w:rsidP="00F65894">
            <w:pPr>
              <w:pStyle w:val="a4"/>
            </w:pPr>
          </w:p>
        </w:tc>
      </w:tr>
    </w:tbl>
    <w:p w:rsidR="00DC0853" w:rsidRPr="002D1D00" w:rsidRDefault="00DC0853" w:rsidP="00F65894">
      <w:pPr>
        <w:pStyle w:val="a4"/>
        <w:rPr>
          <w:sz w:val="28"/>
          <w:szCs w:val="28"/>
        </w:rPr>
      </w:pPr>
    </w:p>
    <w:p w:rsidR="00DC0853" w:rsidRPr="002D1D00" w:rsidRDefault="00DC0853" w:rsidP="00F65894">
      <w:pPr>
        <w:pStyle w:val="a4"/>
        <w:rPr>
          <w:sz w:val="28"/>
          <w:szCs w:val="28"/>
        </w:rPr>
        <w:sectPr w:rsidR="00DC0853" w:rsidRPr="002D1D00" w:rsidSect="00F65894">
          <w:pgSz w:w="11909" w:h="16838"/>
          <w:pgMar w:top="794" w:right="1493" w:bottom="1264" w:left="14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54"/>
        <w:gridCol w:w="6360"/>
      </w:tblGrid>
      <w:tr w:rsidR="00DC0853" w:rsidRPr="002D1D00" w:rsidTr="00F6589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</w:t>
            </w:r>
            <w:r w:rsidRPr="002D1D00">
              <w:rPr>
                <w:rStyle w:val="81"/>
                <w:color w:val="auto"/>
                <w:szCs w:val="28"/>
              </w:rPr>
              <w:t>)</w:t>
            </w:r>
          </w:p>
        </w:tc>
      </w:tr>
      <w:tr w:rsidR="00DC0853" w:rsidRPr="002D1D00" w:rsidTr="00F65894">
        <w:trPr>
          <w:trHeight w:hRule="exact" w:val="293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Инициировать общение, проявлять инициативу, обращаться за помощью к партнеру, подхватывать и дополнять его мысль, кор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ректно прерывать партнера, менять тему разговора, завершать разговор.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адекватные эмоционально-экспрессивные сред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ства, мимику и жесты.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</w:t>
            </w:r>
          </w:p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монологические высказывания (развернутые реплики) в диалогической речи</w:t>
            </w:r>
          </w:p>
        </w:tc>
      </w:tr>
      <w:tr w:rsidR="00DC0853" w:rsidRPr="002D1D00" w:rsidTr="00F65894">
        <w:trPr>
          <w:trHeight w:hRule="exact" w:val="141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чтение: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просмотровое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Определять тип и структурно-композиционные особенности текста. Получать самое общее представление о содержании текста, про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C0853" w:rsidRPr="002D1D00" w:rsidTr="00F65894">
        <w:trPr>
          <w:trHeight w:hRule="exact" w:val="142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поисковое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Извлекать из текста наиболее важную информацию.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Находить информацию, относящуюся к определенной теме или отвечающую определенным критериям. 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C0853" w:rsidRPr="002D1D00" w:rsidTr="00F65894">
        <w:trPr>
          <w:trHeight w:hRule="exact" w:val="15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ознакомительное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полученную информацию в других видах деятель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ности (например, в докладе, учебном проекте, ролевой игре).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Понимать основное содержание текста, определять его главную мысль.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C0853" w:rsidRPr="002D1D00" w:rsidTr="00F65894">
        <w:trPr>
          <w:trHeight w:hRule="exact" w:val="423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• изучающее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Обобщать информацию, полученную из текста, классифициро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вать ее, делать выводы.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полученную информацию в других видах деятель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ности (например, в докладе, учебном проекте, ролевой игре). Полно и точно понимать содержание текста, в том числе с помо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щью словаря.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Оценивать и интерпретировать содержание текста, высказывать свое отношение к нему.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Обобщать информацию, полученную из текста, классифициро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вать ее, делать выводы.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Извлекать необходимую информацию.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реферат, аннотацию текста.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таблицу, схему с использованием информации из текста</w:t>
            </w:r>
          </w:p>
        </w:tc>
      </w:tr>
      <w:tr w:rsidR="00DC0853" w:rsidRPr="002D1D00" w:rsidTr="00F65894">
        <w:trPr>
          <w:trHeight w:hRule="exact" w:val="181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2"/>
                <w:szCs w:val="22"/>
              </w:rPr>
              <w:t>Письмо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Описывать различные события, факты, явления, комментиро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вать их, делать обобщения и выводы.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Использовать образец в качестве опоры для составления соб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ственного текста (например, справочного или энциклопедиче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ского характера).</w:t>
            </w:r>
          </w:p>
        </w:tc>
      </w:tr>
    </w:tbl>
    <w:p w:rsidR="00DC0853" w:rsidRPr="002D1D00" w:rsidRDefault="00DC0853" w:rsidP="00F65894">
      <w:pPr>
        <w:pStyle w:val="a4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54"/>
        <w:gridCol w:w="6360"/>
      </w:tblGrid>
      <w:tr w:rsidR="00DC0853" w:rsidRPr="002D1D00" w:rsidTr="00F6589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C0853" w:rsidRPr="002D1D00" w:rsidTr="00F65894">
        <w:trPr>
          <w:trHeight w:hRule="exact" w:val="682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Писать письма и заявления, в том числе электронные, личного и де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лового характера с соблюдением правил оформления таких писем.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Запрашивать интересующую информацию.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Заполнять анкеты, бланки сведениями личного или делового характера, числовыми данными.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резюме.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рекламные объявления.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описания вакансий.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несложные рецепты приготовления блюд.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простые технические спецификации, инструкции по эксплуатации.</w:t>
            </w:r>
            <w:r w:rsidRPr="002D1D00">
              <w:rPr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расписание на день, списки дел, покупок и др.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Писать сценарии, программы, планы различных мероприятий (например, экскурсии, урока, лекции).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Фиксировать основные сведения в процессе чтения или прослу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шивания текста, в том числе в виде таблицы, схемы, графика.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развернутый план, конспект, реферат, аннотацию устного выступления или печатного текста, в том числе для даль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Составлять буклет, брошюру, каталог (например, с туристической информацией, меню, сводом правил).</w:t>
            </w:r>
          </w:p>
          <w:p w:rsidR="00DC0853" w:rsidRPr="002D1D00" w:rsidRDefault="00DC0853" w:rsidP="00F65894">
            <w:pPr>
              <w:pStyle w:val="a4"/>
              <w:rPr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Готовить текст презентации с использованием технических средств</w:t>
            </w:r>
          </w:p>
        </w:tc>
      </w:tr>
      <w:tr w:rsidR="00DC0853" w:rsidRPr="002D1D00" w:rsidTr="00F65894">
        <w:trPr>
          <w:trHeight w:hRule="exact" w:val="365"/>
          <w:jc w:val="center"/>
        </w:trPr>
        <w:tc>
          <w:tcPr>
            <w:tcW w:w="8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</w:pPr>
            <w:r w:rsidRPr="002D1D00">
              <w:rPr>
                <w:rStyle w:val="810"/>
                <w:color w:val="auto"/>
              </w:rPr>
              <w:t>речевые навыки и умения</w:t>
            </w:r>
          </w:p>
        </w:tc>
      </w:tr>
      <w:tr w:rsidR="00DC0853" w:rsidRPr="002D1D00" w:rsidTr="00F65894">
        <w:trPr>
          <w:trHeight w:hRule="exact" w:val="634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color w:val="auto"/>
              </w:rPr>
              <w:t>Лексические 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  Правильно употреблять лексику в зависимости от коммуника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тивного намерения; обладать быстрой реакцией при выборе лек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сических единиц.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Выбирать наиболее подходящий или корректный для конкрет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ной ситуации синоним или антоним  при описании чужой внешности;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Распознавать на письме и в речевом потоке изученные лексиче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ские единицы, включая наиболее употребляемые фразовые глаголы.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Определять значения и грамматическую функцию слов, опира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ясь на правила словообразования в немецком языке (аффикса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ция, конверсия, заимствование).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Различать сходные по написанию и звучанию слова.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Пользоваться контекстом, прогнозированием и речевой догад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кой при восприятии письменных и устных текстов.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Определять происхождение слов с помощью словаря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Olympiad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gym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piano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laptop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computer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 др.).</w:t>
            </w:r>
          </w:p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Уметь расшифровывать некоторые аббревиатуры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G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8,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UN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EU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WTO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Pr="002D1D00">
              <w:rPr>
                <w:rStyle w:val="82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NATO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 др.)</w:t>
            </w:r>
          </w:p>
        </w:tc>
      </w:tr>
    </w:tbl>
    <w:p w:rsidR="00DC0853" w:rsidRPr="002D1D00" w:rsidRDefault="00DC0853" w:rsidP="00F658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54"/>
        <w:gridCol w:w="6360"/>
      </w:tblGrid>
      <w:tr w:rsidR="00DC0853" w:rsidRPr="002D1D00" w:rsidTr="00F6589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color w:val="auto"/>
              </w:rPr>
              <w:t>Содержание обучения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</w:pPr>
            <w:r w:rsidRPr="002D1D00">
              <w:rPr>
                <w:rStyle w:val="81"/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</w:t>
            </w:r>
            <w:r w:rsidRPr="002D1D00">
              <w:rPr>
                <w:rStyle w:val="81"/>
                <w:color w:val="auto"/>
              </w:rPr>
              <w:t>)</w:t>
            </w:r>
          </w:p>
        </w:tc>
      </w:tr>
      <w:tr w:rsidR="00DC0853" w:rsidRPr="002D1D00" w:rsidTr="00F65894">
        <w:trPr>
          <w:trHeight w:hRule="exact" w:val="78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Грамматические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 Знать основные различия систем немецкого и русского языков:</w:t>
            </w:r>
            <w:r w:rsidRPr="002D1D00">
              <w:rPr>
                <w:b/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наличие грамматических явлений, не присущих русскому языку (артикль, герундий и др.);</w:t>
            </w:r>
            <w:r w:rsidRPr="002D1D00">
              <w:rPr>
                <w:b/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ний, порядок членов предложения и др.).</w:t>
            </w:r>
            <w:r w:rsidRPr="002D1D00">
              <w:rPr>
                <w:b/>
                <w:sz w:val="22"/>
                <w:szCs w:val="22"/>
              </w:rPr>
              <w:t xml:space="preserve">            </w:t>
            </w:r>
          </w:p>
          <w:p w:rsidR="00DC0853" w:rsidRPr="002D1D00" w:rsidRDefault="00DC0853" w:rsidP="00F65894">
            <w:pPr>
              <w:pStyle w:val="a4"/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Правильно пользоваться основными грамматическими средствами немецкого языка (средства атрибуции, выражения количества, сравнения, модальности, образа и цели действия, выражения просьбы, совета и др.). Формулировать грамматические правила, в том числе с использо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 xml:space="preserve">ванием графической опоры (образца, схемы, таблицы). </w:t>
            </w:r>
          </w:p>
          <w:p w:rsidR="00DC0853" w:rsidRPr="002D1D00" w:rsidRDefault="00DC0853" w:rsidP="00F65894">
            <w:pPr>
              <w:pStyle w:val="a4"/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Распознавать, образовывать и правильно употреблять в речи основ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ные морфологические формы и синтаксические конструкции в зави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симости от ситуации общения (например, сокращенные формы, ши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 xml:space="preserve">роко употребительные в разговорной речи и имеющие ограниченное применение в официальной речи). </w:t>
            </w:r>
          </w:p>
          <w:p w:rsidR="00DC0853" w:rsidRPr="002D1D00" w:rsidRDefault="00DC0853" w:rsidP="00F65894">
            <w:pPr>
              <w:pStyle w:val="a4"/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Знать особенности грамматического оформления устных и пись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менных текстов; уметь изменять грамматическое оформление вы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 xml:space="preserve">сказывания в зависимости от коммуникативного намерения.  Различать сходные по форме и звучанию грамматические явления, например, причастие. </w:t>
            </w:r>
          </w:p>
          <w:p w:rsidR="00DC0853" w:rsidRPr="002D1D00" w:rsidRDefault="00DC0853" w:rsidP="00F65894">
            <w:pPr>
              <w:pStyle w:val="a4"/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 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рование формы множественного числа существительного по окон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 xml:space="preserve">чании его начальной формы). 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  Определять структуру простого и сложного предложения, уста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навливать логические, временные, причинно-следственные, со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чинительные, подчинительные и другие связи и отношения между элементами предложения и текста с помощью союзов и союзных слов.</w:t>
            </w:r>
          </w:p>
        </w:tc>
      </w:tr>
      <w:tr w:rsidR="00DC0853" w:rsidRPr="002D1D00" w:rsidTr="00F65894">
        <w:trPr>
          <w:trHeight w:hRule="exact" w:val="151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Орфографические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Усвоить правописание слов, предназначенных для продуктивно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го усвоения.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Применять правила орфографии и пунктуации в речи.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Знать основные различия в орфографии и пунктуации диалектов немецкого языка.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Проверять написание и перенос слов по словарю</w:t>
            </w:r>
          </w:p>
        </w:tc>
      </w:tr>
      <w:tr w:rsidR="00DC0853" w:rsidRPr="002D1D00" w:rsidTr="00F65894">
        <w:trPr>
          <w:trHeight w:hRule="exact" w:val="26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Произносительные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навыки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Владеть Международным фонетическим алфавитом, уметь чи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тать слова в транскрипционной записи.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Знать технику артикулирования отдельных звуков и звукосоче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таний.</w:t>
            </w:r>
            <w:r w:rsidRPr="002D1D00">
              <w:rPr>
                <w:b/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Формулировать правила чтения гласных и согласных букв и буквосочетаний; знать типы слогов.</w:t>
            </w:r>
            <w:r w:rsidRPr="002D1D00">
              <w:rPr>
                <w:b/>
                <w:sz w:val="22"/>
                <w:szCs w:val="22"/>
              </w:rPr>
              <w:t xml:space="preserve"> 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Соблюдать ударения в словах и фразах.</w:t>
            </w:r>
          </w:p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Знать ритмико-интонационные особенности различных типов предложений: повествовательного; побудительного; вопроси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тельного, включая разделительный и риторический вопросы; восклицательного</w:t>
            </w:r>
          </w:p>
        </w:tc>
      </w:tr>
      <w:tr w:rsidR="00DC0853" w:rsidRPr="002D1D00" w:rsidTr="00F65894">
        <w:trPr>
          <w:trHeight w:hRule="exact" w:val="146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Специальные навыки и умения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853" w:rsidRPr="002D1D00" w:rsidRDefault="00DC0853" w:rsidP="00F65894">
            <w:pPr>
              <w:pStyle w:val="a4"/>
              <w:rPr>
                <w:b/>
                <w:sz w:val="22"/>
                <w:szCs w:val="22"/>
              </w:rPr>
            </w:pP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ассоциограммы и разрабатывать мнемонические средства для закрепления лексики, запоминания грамматиче</w:t>
            </w:r>
            <w:r w:rsidRPr="002D1D00">
              <w:rPr>
                <w:rStyle w:val="8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softHyphen/>
              <w:t>ских правил и др.</w:t>
            </w:r>
          </w:p>
        </w:tc>
      </w:tr>
    </w:tbl>
    <w:p w:rsidR="00DC0853" w:rsidRPr="002D1D00" w:rsidRDefault="00DC0853" w:rsidP="00F65894">
      <w:pPr>
        <w:rPr>
          <w:sz w:val="2"/>
          <w:szCs w:val="2"/>
        </w:rPr>
        <w:sectPr w:rsidR="00DC0853" w:rsidRPr="002D1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60" w:right="1481" w:bottom="1276" w:left="1505" w:header="0" w:footer="3" w:gutter="0"/>
          <w:cols w:space="720"/>
          <w:noEndnote/>
          <w:titlePg/>
          <w:docGrid w:linePitch="360"/>
        </w:sectPr>
      </w:pPr>
    </w:p>
    <w:p w:rsidR="00DC0853" w:rsidRPr="002D1D00" w:rsidRDefault="00DC0853" w:rsidP="00F65894">
      <w:pPr>
        <w:widowControl w:val="0"/>
        <w:overflowPunct w:val="0"/>
        <w:autoSpaceDE w:val="0"/>
        <w:autoSpaceDN w:val="0"/>
        <w:adjustRightInd w:val="0"/>
        <w:spacing w:line="270" w:lineRule="auto"/>
        <w:ind w:right="-56"/>
        <w:rPr>
          <w:b/>
          <w:sz w:val="28"/>
          <w:szCs w:val="28"/>
        </w:rPr>
      </w:pPr>
      <w:r w:rsidRPr="002D1D00">
        <w:rPr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«НЕМЕЦКИЙ ЯЗЫК»</w:t>
      </w:r>
    </w:p>
    <w:p w:rsidR="00DC0853" w:rsidRPr="002D1D00" w:rsidRDefault="00DC0853" w:rsidP="00F65894">
      <w:pPr>
        <w:pStyle w:val="a4"/>
        <w:jc w:val="both"/>
      </w:pPr>
      <w:r w:rsidRPr="002D1D00">
        <w:t>Освоение программы учебной дисциплины «Немецкий язык» предполагает наличие в профессиональной образовательной организации, реализующей образова</w:t>
      </w:r>
      <w:r w:rsidRPr="002D1D00">
        <w:softHyphen/>
        <w:t>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</w:t>
      </w:r>
      <w:r w:rsidRPr="002D1D00">
        <w:softHyphen/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DC0853" w:rsidRPr="002D1D00" w:rsidRDefault="00DC0853" w:rsidP="00F65894">
      <w:pPr>
        <w:pStyle w:val="a4"/>
        <w:jc w:val="both"/>
      </w:pPr>
      <w:r w:rsidRPr="002D1D00">
        <w:t>Помещение кабинета должно удовлетворять требованиям Санитарно-эпидемио</w:t>
      </w:r>
      <w:r w:rsidRPr="002D1D00">
        <w:softHyphen/>
        <w:t>логических правил и нормативов (СанПиН 2.4.2 № 178-02) и быть оснащено типо</w:t>
      </w:r>
      <w:r w:rsidRPr="002D1D00">
        <w:softHyphen/>
        <w:t>вым оборудованием, указанным в настоящих требованиях, в том числе специализи</w:t>
      </w:r>
      <w:r w:rsidRPr="002D1D00"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2D1D00">
        <w:rPr>
          <w:vertAlign w:val="superscript"/>
        </w:rPr>
        <w:footnoteReference w:id="2"/>
      </w:r>
      <w:r w:rsidRPr="002D1D00">
        <w:t>.</w:t>
      </w:r>
    </w:p>
    <w:p w:rsidR="00DC0853" w:rsidRPr="002D1D00" w:rsidRDefault="00DC0853" w:rsidP="00F65894">
      <w:pPr>
        <w:pStyle w:val="a4"/>
        <w:jc w:val="both"/>
      </w:pPr>
      <w:r w:rsidRPr="002D1D00"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DC0853" w:rsidRPr="002D1D00" w:rsidRDefault="00DC0853" w:rsidP="00F65894">
      <w:pPr>
        <w:pStyle w:val="a4"/>
        <w:jc w:val="both"/>
      </w:pPr>
      <w:r w:rsidRPr="002D1D00">
        <w:t>В состав учебно-методического и материально-технического обеспечения програм</w:t>
      </w:r>
      <w:r w:rsidRPr="002D1D00">
        <w:softHyphen/>
        <w:t>мы учебной дисциплины «Немецкий язык» входят:</w:t>
      </w:r>
    </w:p>
    <w:p w:rsidR="00DC0853" w:rsidRPr="002D1D00" w:rsidRDefault="00DC0853" w:rsidP="00F65894">
      <w:pPr>
        <w:pStyle w:val="a4"/>
        <w:jc w:val="both"/>
      </w:pPr>
      <w:r w:rsidRPr="002D1D00">
        <w:t>многофункциональный комплекс преподавателя;</w:t>
      </w:r>
    </w:p>
    <w:p w:rsidR="00DC0853" w:rsidRPr="002D1D00" w:rsidRDefault="00DC0853" w:rsidP="00F65894">
      <w:pPr>
        <w:pStyle w:val="a4"/>
        <w:jc w:val="both"/>
      </w:pPr>
      <w:r w:rsidRPr="002D1D00">
        <w:t>наглядные пособия (комплекты учебных таблиц, плакатов, портретов выдаю</w:t>
      </w:r>
      <w:r w:rsidRPr="002D1D00">
        <w:softHyphen/>
        <w:t>щихся ученых, поэтов, писателей и др.);</w:t>
      </w:r>
    </w:p>
    <w:p w:rsidR="00DC0853" w:rsidRPr="002D1D00" w:rsidRDefault="00DC0853" w:rsidP="00F65894">
      <w:pPr>
        <w:pStyle w:val="a4"/>
        <w:jc w:val="both"/>
      </w:pPr>
      <w:r w:rsidRPr="002D1D00">
        <w:t>информационно-коммуникативные средства;</w:t>
      </w:r>
    </w:p>
    <w:p w:rsidR="00DC0853" w:rsidRPr="002D1D00" w:rsidRDefault="00DC0853" w:rsidP="00F65894">
      <w:pPr>
        <w:pStyle w:val="a4"/>
        <w:jc w:val="both"/>
      </w:pPr>
      <w:r w:rsidRPr="002D1D00">
        <w:t>экранно-звуковые пособия;</w:t>
      </w:r>
    </w:p>
    <w:p w:rsidR="00DC0853" w:rsidRPr="002D1D00" w:rsidRDefault="00DC0853" w:rsidP="00F65894">
      <w:pPr>
        <w:pStyle w:val="a4"/>
        <w:jc w:val="both"/>
      </w:pPr>
      <w:r w:rsidRPr="002D1D00">
        <w:t>лингафонное оборудование на 10—12 пультов для преподавателя и обучающих</w:t>
      </w:r>
      <w:r w:rsidRPr="002D1D00">
        <w:softHyphen/>
        <w:t>ся, оснащенных гарнитурой со встроенным микрофоном и выходом в Интер</w:t>
      </w:r>
      <w:r w:rsidRPr="002D1D00">
        <w:softHyphen/>
        <w:t>нет;</w:t>
      </w:r>
    </w:p>
    <w:p w:rsidR="00DC0853" w:rsidRPr="002D1D00" w:rsidRDefault="00DC0853" w:rsidP="00F65894">
      <w:pPr>
        <w:pStyle w:val="a4"/>
        <w:jc w:val="both"/>
      </w:pPr>
      <w:r w:rsidRPr="002D1D00">
        <w:t>комплект технической документации, в том числе паспорта на средства обуче</w:t>
      </w:r>
      <w:r w:rsidRPr="002D1D00">
        <w:softHyphen/>
        <w:t>ния, инструкции по их использованию и технике безопасности;</w:t>
      </w:r>
    </w:p>
    <w:p w:rsidR="00DC0853" w:rsidRPr="002D1D00" w:rsidRDefault="00DC0853" w:rsidP="00F65894">
      <w:pPr>
        <w:pStyle w:val="a4"/>
        <w:jc w:val="both"/>
      </w:pPr>
      <w:r w:rsidRPr="002D1D00">
        <w:t>библиотечный фонд.</w:t>
      </w:r>
    </w:p>
    <w:p w:rsidR="00DC0853" w:rsidRPr="002D1D00" w:rsidRDefault="00DC0853" w:rsidP="00F65894">
      <w:pPr>
        <w:pStyle w:val="a4"/>
        <w:jc w:val="both"/>
      </w:pPr>
      <w:r w:rsidRPr="002D1D00">
        <w:t>В библиотечный фонд входят учебники и учебно-методические комплекты (УМК), обеспечивающие освоение учебной дисциплины «Немецкий язык», рекомендован</w:t>
      </w:r>
      <w:r w:rsidRPr="002D1D00">
        <w:softHyphen/>
        <w:t>ные или допущенные для использования в профессиональных образовательных орга</w:t>
      </w:r>
      <w:r w:rsidRPr="002D1D00">
        <w:softHyphen/>
        <w:t>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DC0853" w:rsidRPr="002D1D00" w:rsidRDefault="00DC0853" w:rsidP="00F65894">
      <w:pPr>
        <w:pStyle w:val="a4"/>
        <w:jc w:val="both"/>
      </w:pPr>
      <w:r w:rsidRPr="002D1D00">
        <w:t>Библиотечный фонд может быть дополнен энциклопедиями, справочниками, на</w:t>
      </w:r>
      <w:r w:rsidRPr="002D1D00">
        <w:softHyphen/>
        <w:t>учной и научно-популярной, художественной и другой литературой по вопросам языкознания.</w:t>
      </w:r>
    </w:p>
    <w:p w:rsidR="00DC0853" w:rsidRPr="002D1D00" w:rsidRDefault="00DC0853" w:rsidP="00F65894">
      <w:pPr>
        <w:pStyle w:val="a4"/>
        <w:jc w:val="both"/>
      </w:pPr>
      <w:r w:rsidRPr="002D1D00">
        <w:t>В процессе освоения программы учебной дисциплины «Немецкий язык» сту</w:t>
      </w:r>
      <w:r w:rsidRPr="002D1D00">
        <w:softHyphen/>
        <w:t>денты должны иметь возможность доступа к электронным учебным материалам по немецкому языку, имеющимся в свободном доступе в сети Интернет (электронные книги, практикумы, тесты, материалы ЕГЭ и др.).</w:t>
      </w: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  <w:rPr>
          <w:rStyle w:val="1"/>
          <w:rFonts w:ascii="Times New Roman" w:hAnsi="Times New Roman"/>
          <w:b/>
          <w:sz w:val="28"/>
          <w:szCs w:val="28"/>
        </w:rPr>
      </w:pPr>
    </w:p>
    <w:p w:rsidR="00DC0853" w:rsidRPr="002D1D00" w:rsidRDefault="00DC0853" w:rsidP="00F65894">
      <w:pPr>
        <w:pStyle w:val="a4"/>
      </w:pPr>
      <w:r w:rsidRPr="002D1D00">
        <w:rPr>
          <w:rStyle w:val="1"/>
          <w:rFonts w:ascii="Times New Roman" w:hAnsi="Times New Roman"/>
          <w:b/>
          <w:sz w:val="28"/>
          <w:szCs w:val="28"/>
        </w:rPr>
        <w:lastRenderedPageBreak/>
        <w:t xml:space="preserve">                  РЕКОМЕНДУЕМАЯ ЛИТЕРАТУРА</w:t>
      </w:r>
    </w:p>
    <w:p w:rsidR="00DC0853" w:rsidRPr="002D1D00" w:rsidRDefault="00DC0853" w:rsidP="00F65894">
      <w:pPr>
        <w:pStyle w:val="a4"/>
      </w:pPr>
      <w:r w:rsidRPr="002D1D00">
        <w:rPr>
          <w:sz w:val="32"/>
          <w:szCs w:val="32"/>
        </w:rPr>
        <w:t xml:space="preserve">                 </w:t>
      </w:r>
      <w:bookmarkStart w:id="1" w:name="bookmark22"/>
    </w:p>
    <w:p w:rsidR="00DC0853" w:rsidRPr="002D1D00" w:rsidRDefault="00DC0853" w:rsidP="00F65894">
      <w:pPr>
        <w:pStyle w:val="a4"/>
        <w:rPr>
          <w:rStyle w:val="2"/>
          <w:rFonts w:ascii="Times New Roman" w:hAnsi="Times New Roman" w:cs="Times New Roman"/>
          <w:b/>
          <w:color w:val="auto"/>
          <w:sz w:val="32"/>
          <w:szCs w:val="32"/>
        </w:rPr>
      </w:pPr>
      <w:r w:rsidRPr="002D1D00">
        <w:rPr>
          <w:rStyle w:val="2"/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           Для студенто</w:t>
      </w:r>
      <w:bookmarkEnd w:id="1"/>
      <w:r w:rsidRPr="002D1D00">
        <w:rPr>
          <w:rStyle w:val="2"/>
          <w:rFonts w:ascii="Times New Roman" w:hAnsi="Times New Roman" w:cs="Times New Roman"/>
          <w:b/>
          <w:color w:val="auto"/>
          <w:sz w:val="32"/>
          <w:szCs w:val="32"/>
        </w:rPr>
        <w:t>в</w:t>
      </w:r>
    </w:p>
    <w:p w:rsidR="00DC0853" w:rsidRPr="002D1D00" w:rsidRDefault="00DC0853" w:rsidP="00F65894">
      <w:pPr>
        <w:pStyle w:val="a4"/>
      </w:pPr>
      <w:r w:rsidRPr="002D1D00">
        <w:t>Излагается в следующей редакции:</w:t>
      </w:r>
      <w:bookmarkStart w:id="2" w:name="bookmark23"/>
    </w:p>
    <w:p w:rsidR="00DC0853" w:rsidRPr="002D1D00" w:rsidRDefault="00DC0853" w:rsidP="00F65894">
      <w:pPr>
        <w:jc w:val="both"/>
        <w:rPr>
          <w:rStyle w:val="2"/>
          <w:rFonts w:ascii="Times New Roman" w:hAnsi="Times New Roman" w:cs="Times New Roman"/>
          <w:b/>
          <w:color w:val="auto"/>
        </w:rPr>
      </w:pPr>
      <w:r w:rsidRPr="002D1D00">
        <w:rPr>
          <w:rFonts w:ascii="Times New Roman" w:hAnsi="Times New Roman"/>
          <w:sz w:val="24"/>
          <w:szCs w:val="24"/>
        </w:rPr>
        <w:t>1. Алексеева, И.С. Устный перевод речей. Немецкий язык: учебное пособие / И.С. Алексеева. - СПб.: ИнЪязиздат, 2006. - 112 c.</w:t>
      </w:r>
      <w:r w:rsidRPr="002D1D00">
        <w:rPr>
          <w:rFonts w:ascii="Times New Roman" w:hAnsi="Times New Roman"/>
          <w:sz w:val="24"/>
          <w:szCs w:val="24"/>
        </w:rPr>
        <w:br/>
        <w:t>2. Басова, Н.В. Немецкий язык для колледжей=Deutsch ur Colleges: Учебник / Н.В. Басова, Т.Г. Коноплева. - М.: КноРус, 2012. - 352 c.</w:t>
      </w:r>
      <w:r w:rsidRPr="002D1D00">
        <w:rPr>
          <w:rFonts w:ascii="Times New Roman" w:hAnsi="Times New Roman"/>
          <w:sz w:val="24"/>
          <w:szCs w:val="24"/>
        </w:rPr>
        <w:br/>
        <w:t>3. Басова, Н.В. Немецкий язык для технических вузов: Учебник / Н.В. Басова, Л.И. Ватлина, Т.Ф. Гайвоненко. - М.: КноРус, 2013. - 512 c.</w:t>
      </w:r>
      <w:r w:rsidRPr="002D1D00">
        <w:rPr>
          <w:rFonts w:ascii="Times New Roman" w:hAnsi="Times New Roman"/>
          <w:sz w:val="24"/>
          <w:szCs w:val="24"/>
        </w:rPr>
        <w:br/>
        <w:t>4. Булах, Н.А. Письменный перевод с немецкого на русский в сфере профессиональной коммуникации: Учебник для изучающих немецкий язык / Д. Бретшнайдер, Н.А. Булах, В.Н. Лихарева; Под ред. Д. Бретшнайдер, Ш. Вальтер. - М.: АСТ-Пресс, 2008. - 168 c.</w:t>
      </w:r>
      <w:r w:rsidRPr="002D1D00">
        <w:rPr>
          <w:rFonts w:ascii="Times New Roman" w:hAnsi="Times New Roman"/>
          <w:sz w:val="24"/>
          <w:szCs w:val="24"/>
        </w:rPr>
        <w:br/>
        <w:t>5.Варзонин, Ю. Немецкий язык: Учебник для среднего школьного возраста / Ю. Варзонин. - М.: KOLONNA Publ., 2012. - 222 c.</w:t>
      </w:r>
      <w:r w:rsidRPr="002D1D00">
        <w:rPr>
          <w:rFonts w:ascii="Times New Roman" w:hAnsi="Times New Roman"/>
          <w:sz w:val="24"/>
          <w:szCs w:val="24"/>
        </w:rPr>
        <w:br/>
        <w:t>6 Воронина, Г.И. Немецкий язык. Сборник упражнений. 10-11 классы: Пособие для учащихся общеобразовательных учреждений / Г.И. Воронина. - М.: Просв., 2008. - 128 c.</w:t>
      </w:r>
      <w:r w:rsidRPr="002D1D00">
        <w:rPr>
          <w:rFonts w:ascii="Times New Roman" w:hAnsi="Times New Roman"/>
          <w:sz w:val="24"/>
          <w:szCs w:val="24"/>
        </w:rPr>
        <w:br/>
        <w:t>7. Даль, В.И. Рифмованные русские пословицы в переводе на немецкий язык Роберта Вебера / В.И. Даль. - М.: Перо, 2012. - 126 c.</w:t>
      </w:r>
      <w:r w:rsidRPr="002D1D00">
        <w:rPr>
          <w:rFonts w:ascii="Times New Roman" w:hAnsi="Times New Roman"/>
          <w:sz w:val="24"/>
          <w:szCs w:val="24"/>
        </w:rPr>
        <w:br/>
        <w:t>8. Долгих, В.Г. Немецкий язык: Заново открываю Германию=Deutschland neu entdecken. Уровень В2: Учебное пособие по речевой практике / В.Г. Долгих, Е.М. Игнатова, О.Е. Орехова. - М.: МГИМО-Университет, 2012. - 160 c.</w:t>
      </w:r>
      <w:r w:rsidRPr="002D1D00">
        <w:rPr>
          <w:rFonts w:ascii="Times New Roman" w:hAnsi="Times New Roman"/>
          <w:sz w:val="24"/>
          <w:szCs w:val="24"/>
        </w:rPr>
        <w:br/>
        <w:t>9. Дугин, С.П. Немецкий язык за 34 урока: Самоучитель / С.П. Дугин. - Рн/Д: Феникс, Унив. книга, 2013. - 218 c.                   9. Жебит, Л.И. Немецкий язык в сфере общественного питания: Пособие для учащихся учреждений ССО / Л.И. Жебит. - Мн.: Вышэйшая шк., 2011. - 303 c.</w:t>
      </w:r>
      <w:r w:rsidRPr="002D1D00">
        <w:rPr>
          <w:rFonts w:ascii="Times New Roman" w:hAnsi="Times New Roman"/>
          <w:sz w:val="24"/>
          <w:szCs w:val="24"/>
        </w:rPr>
        <w:br/>
        <w:t>10. Журавлева, В.В. Немецкий язык. Тренировочные задания для подготовки к вступительному экзамену в магистратуру. Уровень С1 / В.В. Журавлева, Н.Б. Агранович, Е.М. Игнатова. - М.: МГИМО-Университет, 2012. - 138 c.</w:t>
      </w:r>
      <w:r w:rsidRPr="002D1D00">
        <w:rPr>
          <w:rFonts w:ascii="Times New Roman" w:hAnsi="Times New Roman"/>
          <w:sz w:val="24"/>
          <w:szCs w:val="24"/>
        </w:rPr>
        <w:br/>
        <w:t>2013. - 272 c.</w:t>
      </w:r>
      <w:r w:rsidRPr="002D1D00">
        <w:rPr>
          <w:rFonts w:ascii="Times New Roman" w:hAnsi="Times New Roman"/>
          <w:sz w:val="24"/>
          <w:szCs w:val="24"/>
        </w:rPr>
        <w:br/>
        <w:t>11. Косилова, М.Ф. Немецкий язык для математиков. Задачи и упражнения к "Грамматике немецкого языка (Специальному курсу для перевода научной и технической литературы)": Учебное пособие / М.Ф. Косилова. - М.: МГУ, 2012. - 112 c.</w:t>
      </w:r>
      <w:r w:rsidRPr="002D1D00">
        <w:rPr>
          <w:rFonts w:ascii="Times New Roman" w:hAnsi="Times New Roman"/>
          <w:sz w:val="24"/>
          <w:szCs w:val="24"/>
        </w:rPr>
        <w:br/>
        <w:t>12. Кристенсен, П. Немецкий язык для чайников / П. Кристенсен, А. Фокс; Пер. с англ. И.В. Берштейн. - М.: Вильямс, Диалектика, 2013. - 288 c.</w:t>
      </w:r>
      <w:r w:rsidRPr="002D1D00">
        <w:rPr>
          <w:rFonts w:ascii="Times New Roman" w:hAnsi="Times New Roman"/>
          <w:sz w:val="24"/>
          <w:szCs w:val="24"/>
        </w:rPr>
        <w:br/>
      </w:r>
      <w:r w:rsidRPr="002D1D00">
        <w:rPr>
          <w:rStyle w:val="2"/>
          <w:rFonts w:ascii="Times New Roman" w:hAnsi="Times New Roman" w:cs="Times New Roman"/>
          <w:b/>
          <w:color w:val="auto"/>
        </w:rPr>
        <w:t>Для преподавателей</w:t>
      </w:r>
      <w:bookmarkEnd w:id="2"/>
    </w:p>
    <w:p w:rsidR="00DC0853" w:rsidRPr="002D1D00" w:rsidRDefault="00DC0853" w:rsidP="00F65894">
      <w:pPr>
        <w:jc w:val="both"/>
        <w:rPr>
          <w:rFonts w:ascii="Times New Roman" w:hAnsi="Times New Roman"/>
          <w:sz w:val="24"/>
          <w:szCs w:val="24"/>
        </w:rPr>
      </w:pPr>
      <w:r w:rsidRPr="002D1D00">
        <w:rPr>
          <w:bCs/>
          <w:i/>
          <w:iCs/>
        </w:rPr>
        <w:t>Излагается в следующей редакции:</w:t>
      </w:r>
    </w:p>
    <w:p w:rsidR="00DC0853" w:rsidRPr="002D1D00" w:rsidRDefault="00DC0853" w:rsidP="00F65894">
      <w:pPr>
        <w:pStyle w:val="a4"/>
        <w:jc w:val="both"/>
        <w:rPr>
          <w:rStyle w:val="70"/>
          <w:rFonts w:ascii="Times New Roman" w:hAnsi="Times New Roman" w:cs="Times New Roman"/>
          <w:color w:val="auto"/>
          <w:sz w:val="24"/>
          <w:szCs w:val="24"/>
        </w:rPr>
      </w:pPr>
      <w:bookmarkStart w:id="3" w:name="bookmark24"/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 15-ФЗ, от 05.05.2014 № 84-ФЗ, от 27.05.2014 № 135-ФЗ, от 04.06.2014 № 148-ФЗ, с изм., внесенными Федеральным законом от 04.06.2014 № 145-ФЗ,   в ред. от 03.07.2016, с изм. от 19.12.2016.)Приказ Минобрнауки России от 17 мая 2012 г. № 413 «Об утверждении федерального го¬сударственного образовательного стандарта среднего (полного) общего образования».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lastRenderedPageBreak/>
        <w:t>Приказ Минобрнауки России от 17 мая 2012 г. № 413 «Об утверждении федерального го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softHyphen/>
        <w:t>сударственного образовательного стандарта среднего (полного) общего образования».</w:t>
      </w:r>
    </w:p>
    <w:p w:rsidR="00DC0853" w:rsidRPr="002D1D00" w:rsidRDefault="00DC0853" w:rsidP="00F65894">
      <w:pPr>
        <w:pStyle w:val="a4"/>
        <w:jc w:val="both"/>
        <w:rPr>
          <w:rStyle w:val="70"/>
          <w:rFonts w:ascii="Times New Roman" w:hAnsi="Times New Roman" w:cs="Times New Roman"/>
          <w:color w:val="auto"/>
          <w:sz w:val="24"/>
          <w:szCs w:val="24"/>
        </w:rPr>
      </w:pP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DC0853" w:rsidRPr="002D1D00" w:rsidRDefault="00DC0853" w:rsidP="00F65894">
      <w:pPr>
        <w:pStyle w:val="a4"/>
        <w:jc w:val="both"/>
      </w:pPr>
      <w:r w:rsidRPr="002D1D00"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DC0853" w:rsidRPr="002D1D00" w:rsidRDefault="00DC0853" w:rsidP="00F65894">
      <w:pPr>
        <w:pStyle w:val="a4"/>
        <w:jc w:val="both"/>
        <w:rPr>
          <w:rStyle w:val="70"/>
          <w:rFonts w:ascii="Times New Roman" w:hAnsi="Times New Roman" w:cs="Times New Roman"/>
          <w:color w:val="auto"/>
          <w:sz w:val="24"/>
          <w:szCs w:val="24"/>
        </w:rPr>
      </w:pP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softHyphen/>
        <w:t>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DC0853" w:rsidRPr="002D1D00" w:rsidRDefault="00DC0853" w:rsidP="00F65894">
      <w:pPr>
        <w:pStyle w:val="a4"/>
        <w:jc w:val="both"/>
      </w:pPr>
      <w:r w:rsidRPr="002D1D00">
        <w:t>Примерная основная образовательная программа среднего общего образования, одобренная  решением федерального учебно-методического объединения по общему образованию (протокол от 28 июня 2016 г. № 2/16-з).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Гальскова Н. Д., Гез Н. И.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 Теория обучения иностранным языкам. Лингводидактика и методика. — М., 2014.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Горлова Н.А.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 Методика обучения иностранному языку: в 2 ч. — М., 2013.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Зубов А. В.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Зубова И. И.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 Информационные технологии в лингвистике. — М., 2012.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Ларина Т.В.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 Основы межкультурной коммуникации. - М., 2015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"/>
          <w:rFonts w:ascii="Times New Roman" w:hAnsi="Times New Roman" w:cs="Times New Roman"/>
          <w:color w:val="auto"/>
          <w:sz w:val="24"/>
          <w:szCs w:val="24"/>
        </w:rPr>
        <w:t>Щукин А.Н., Фролова Г.М.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 Методика преподавания иностранных языков. — М., 2015.</w:t>
      </w:r>
    </w:p>
    <w:p w:rsidR="00DC0853" w:rsidRPr="002D1D00" w:rsidRDefault="00DC0853" w:rsidP="00F65894">
      <w:pPr>
        <w:pStyle w:val="a4"/>
        <w:jc w:val="both"/>
      </w:pP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 xml:space="preserve">Профессор Хиггинс. </w:t>
      </w:r>
      <w:r w:rsidRPr="002D1D00">
        <w:t xml:space="preserve">Немецкий 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t>без акцента! (фонетический, лексический и грамматиче</w:t>
      </w:r>
      <w:r w:rsidRPr="002D1D00">
        <w:rPr>
          <w:rStyle w:val="70"/>
          <w:rFonts w:ascii="Times New Roman" w:hAnsi="Times New Roman" w:cs="Times New Roman"/>
          <w:color w:val="auto"/>
          <w:sz w:val="24"/>
          <w:szCs w:val="24"/>
        </w:rPr>
        <w:softHyphen/>
        <w:t>ский мультимедийный справочник-тренажер).</w:t>
      </w:r>
      <w:r w:rsidRPr="002D1D00">
        <w:t xml:space="preserve"> </w:t>
      </w:r>
    </w:p>
    <w:p w:rsidR="00DC0853" w:rsidRPr="002D1D00" w:rsidRDefault="00DC0853" w:rsidP="00F65894">
      <w:pPr>
        <w:pStyle w:val="a4"/>
        <w:jc w:val="both"/>
      </w:pPr>
      <w:r w:rsidRPr="002D1D00"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Федеральный закон от 29.12.2012 № 273-ФЗ (в ред. федеральных законов от 07.05.2013 99-ФЗ, от 07.06.2013 № 120-ФЗ, от 02.07.2013 № 170-ФЗ, от 23.07.2013 № 203-ФЗ, от 25.11.2013 № 317-ФЗ, от 03.02.2014 № 11-ФЗ, от 03.02.2014 № 15-ФЗ, от 05.05.2014 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413 “Об утверждении федерального государственного образовательного стандарта среднего (полного) общего образования”». </w:t>
      </w:r>
    </w:p>
    <w:p w:rsidR="00DC0853" w:rsidRPr="002D1D00" w:rsidRDefault="00DC0853" w:rsidP="00F65894">
      <w:pPr>
        <w:pStyle w:val="a4"/>
        <w:jc w:val="both"/>
      </w:pPr>
      <w:r w:rsidRPr="002D1D00"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DC0853" w:rsidRPr="002D1D00" w:rsidRDefault="00DC0853" w:rsidP="00F65894">
      <w:pPr>
        <w:pStyle w:val="a4"/>
        <w:jc w:val="both"/>
      </w:pPr>
    </w:p>
    <w:p w:rsidR="00DC0853" w:rsidRPr="002D1D00" w:rsidRDefault="00DC0853" w:rsidP="00F65894">
      <w:pPr>
        <w:pStyle w:val="a4"/>
      </w:pPr>
      <w:r w:rsidRPr="002D1D00">
        <w:rPr>
          <w:rStyle w:val="2"/>
          <w:rFonts w:ascii="Times New Roman" w:hAnsi="Times New Roman" w:cs="Times New Roman"/>
          <w:b/>
          <w:color w:val="auto"/>
          <w:sz w:val="24"/>
          <w:szCs w:val="24"/>
        </w:rPr>
        <w:lastRenderedPageBreak/>
        <w:t>Интернет-ресурсы</w:t>
      </w:r>
      <w:bookmarkEnd w:id="3"/>
    </w:p>
    <w:p w:rsidR="00DC0853" w:rsidRPr="002D1D00" w:rsidRDefault="00CF26FB" w:rsidP="00F65894">
      <w:pPr>
        <w:pStyle w:val="a4"/>
      </w:pPr>
      <w:hyperlink r:id="rId14" w:history="1">
        <w:r w:rsidR="00DC0853" w:rsidRPr="002D1D00">
          <w:rPr>
            <w:rStyle w:val="a6"/>
            <w:color w:val="auto"/>
            <w:lang w:val="en-US"/>
          </w:rPr>
          <w:t>www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lingvo</w:t>
        </w:r>
        <w:r w:rsidR="00DC0853" w:rsidRPr="002D1D00">
          <w:rPr>
            <w:rStyle w:val="a6"/>
            <w:color w:val="auto"/>
          </w:rPr>
          <w:t>-</w:t>
        </w:r>
        <w:r w:rsidR="00DC0853" w:rsidRPr="002D1D00">
          <w:rPr>
            <w:rStyle w:val="a6"/>
            <w:color w:val="auto"/>
            <w:lang w:val="en-US"/>
          </w:rPr>
          <w:t>online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ru</w:t>
        </w:r>
      </w:hyperlink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(более 30 немецко-русских, русско-немецких и толковых словарей общей и отраслевой лексики).</w:t>
      </w:r>
    </w:p>
    <w:p w:rsidR="00DC0853" w:rsidRPr="002D1D00" w:rsidRDefault="00CF26FB" w:rsidP="00F65894">
      <w:pPr>
        <w:pStyle w:val="a4"/>
      </w:pPr>
      <w:hyperlink r:id="rId15" w:history="1">
        <w:r w:rsidR="00DC0853" w:rsidRPr="002D1D00">
          <w:rPr>
            <w:rStyle w:val="a6"/>
            <w:color w:val="auto"/>
            <w:lang w:val="en-US"/>
          </w:rPr>
          <w:t>www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macmillandictionary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com</w:t>
        </w:r>
        <w:r w:rsidR="00DC0853" w:rsidRPr="002D1D00">
          <w:rPr>
            <w:rStyle w:val="a6"/>
            <w:color w:val="auto"/>
          </w:rPr>
          <w:t>/</w:t>
        </w:r>
        <w:r w:rsidR="00DC0853" w:rsidRPr="002D1D00">
          <w:rPr>
            <w:rStyle w:val="a6"/>
            <w:color w:val="auto"/>
            <w:lang w:val="en-US"/>
          </w:rPr>
          <w:t>dictionary</w:t>
        </w:r>
        <w:r w:rsidR="00DC0853" w:rsidRPr="002D1D00">
          <w:rPr>
            <w:rStyle w:val="a6"/>
            <w:color w:val="auto"/>
          </w:rPr>
          <w:t>/</w:t>
        </w:r>
        <w:r w:rsidR="00DC0853" w:rsidRPr="002D1D00">
          <w:rPr>
            <w:rStyle w:val="a6"/>
            <w:color w:val="auto"/>
            <w:lang w:val="en-US"/>
          </w:rPr>
          <w:t>british</w:t>
        </w:r>
        <w:r w:rsidR="00DC0853" w:rsidRPr="002D1D00">
          <w:rPr>
            <w:rStyle w:val="a6"/>
            <w:color w:val="auto"/>
          </w:rPr>
          <w:t>/</w:t>
        </w:r>
        <w:r w:rsidR="00DC0853" w:rsidRPr="002D1D00">
          <w:rPr>
            <w:rStyle w:val="a6"/>
            <w:color w:val="auto"/>
            <w:lang w:val="en-US"/>
          </w:rPr>
          <w:t>enjoy</w:t>
        </w:r>
      </w:hyperlink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</w:t>
      </w:r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Macmillan</w:t>
      </w:r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Dictionary</w:t>
      </w:r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 возможно</w:t>
      </w:r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  <w:t>стью прослушать произношение слов).</w:t>
      </w:r>
    </w:p>
    <w:p w:rsidR="00DC0853" w:rsidRPr="002D1D00" w:rsidRDefault="00CF26FB" w:rsidP="00F65894">
      <w:pPr>
        <w:pStyle w:val="a4"/>
      </w:pPr>
      <w:hyperlink r:id="rId16" w:history="1">
        <w:r w:rsidR="00DC0853" w:rsidRPr="002D1D00">
          <w:rPr>
            <w:rStyle w:val="a6"/>
            <w:color w:val="auto"/>
            <w:lang w:val="en-US"/>
          </w:rPr>
          <w:t>www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britannica</w:t>
        </w:r>
        <w:r w:rsidR="00DC0853" w:rsidRPr="002D1D00">
          <w:rPr>
            <w:rStyle w:val="a6"/>
            <w:color w:val="auto"/>
          </w:rPr>
          <w:t>.</w:t>
        </w:r>
        <w:r w:rsidR="00DC0853" w:rsidRPr="002D1D00">
          <w:rPr>
            <w:rStyle w:val="a6"/>
            <w:color w:val="auto"/>
            <w:lang w:val="en-US"/>
          </w:rPr>
          <w:t>com</w:t>
        </w:r>
      </w:hyperlink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(энциклопедия «Британника»).</w:t>
      </w:r>
    </w:p>
    <w:p w:rsidR="00DC0853" w:rsidRPr="002D1D00" w:rsidRDefault="00CF26FB" w:rsidP="00F65894">
      <w:pPr>
        <w:pStyle w:val="a4"/>
        <w:rPr>
          <w:lang w:val="en-US"/>
        </w:rPr>
      </w:pPr>
      <w:hyperlink r:id="rId17" w:history="1">
        <w:r w:rsidR="00DC0853" w:rsidRPr="002D1D00">
          <w:rPr>
            <w:rStyle w:val="a6"/>
            <w:color w:val="auto"/>
            <w:lang w:val="en-US"/>
          </w:rPr>
          <w:t>www.ldoceonline.com</w:t>
        </w:r>
      </w:hyperlink>
      <w:r w:rsidR="00DC0853"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(Longman Dictionary of Contemporary English).</w:t>
      </w:r>
    </w:p>
    <w:p w:rsidR="00DC0853" w:rsidRPr="002D1D00" w:rsidRDefault="00DC0853" w:rsidP="00F65894">
      <w:pPr>
        <w:pStyle w:val="a4"/>
      </w:pPr>
      <w:r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Коржанова Алла Александровна,</w:t>
      </w:r>
    </w:p>
    <w:p w:rsidR="00DC0853" w:rsidRPr="002D1D00" w:rsidRDefault="00DC0853" w:rsidP="00F65894">
      <w:pPr>
        <w:pStyle w:val="a4"/>
      </w:pPr>
      <w:r w:rsidRPr="002D1D00">
        <w:rPr>
          <w:rStyle w:val="70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Лаврик Галина Владимировна</w:t>
      </w:r>
    </w:p>
    <w:p w:rsidR="00DC0853" w:rsidRPr="002D1D00" w:rsidRDefault="00DC0853" w:rsidP="00F65894">
      <w:pPr>
        <w:jc w:val="both"/>
        <w:rPr>
          <w:rFonts w:ascii="Times New Roman" w:hAnsi="Times New Roman"/>
          <w:sz w:val="24"/>
          <w:szCs w:val="24"/>
        </w:rPr>
      </w:pPr>
    </w:p>
    <w:p w:rsidR="00DC0853" w:rsidRPr="002D1D00" w:rsidRDefault="00DC0853"/>
    <w:sectPr w:rsidR="00DC0853" w:rsidRPr="002D1D00" w:rsidSect="00F6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6C" w:rsidRDefault="00BB786C" w:rsidP="00F65894">
      <w:pPr>
        <w:spacing w:after="0" w:line="240" w:lineRule="auto"/>
      </w:pPr>
      <w:r>
        <w:separator/>
      </w:r>
    </w:p>
  </w:endnote>
  <w:endnote w:type="continuationSeparator" w:id="1">
    <w:p w:rsidR="00BB786C" w:rsidRDefault="00BB786C" w:rsidP="00F6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CF26FB">
    <w:pPr>
      <w:rPr>
        <w:sz w:val="2"/>
        <w:szCs w:val="2"/>
      </w:rPr>
    </w:pPr>
    <w:r w:rsidRPr="00CF2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.8pt;margin-top:781.4pt;width:12.25pt;height:8.4pt;z-index:-3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0853" w:rsidRDefault="00CF26F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DC0853" w:rsidRPr="00137FF0">
                    <w:rPr>
                      <w:rStyle w:val="11"/>
                      <w:rFonts w:eastAsia="Calibri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DC085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CF26FB">
    <w:pPr>
      <w:rPr>
        <w:sz w:val="2"/>
        <w:szCs w:val="2"/>
      </w:rPr>
    </w:pPr>
    <w:r w:rsidRPr="00CF2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7.85pt;margin-top:787.25pt;width:13.25pt;height:27.6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0853" w:rsidRDefault="00CF26F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DC0853" w:rsidRPr="00860A82">
                    <w:rPr>
                      <w:rStyle w:val="11"/>
                      <w:rFonts w:eastAsia="Calibri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6C" w:rsidRDefault="00BB786C" w:rsidP="00F65894">
      <w:pPr>
        <w:spacing w:after="0" w:line="240" w:lineRule="auto"/>
      </w:pPr>
      <w:r>
        <w:separator/>
      </w:r>
    </w:p>
  </w:footnote>
  <w:footnote w:type="continuationSeparator" w:id="1">
    <w:p w:rsidR="00BB786C" w:rsidRDefault="00BB786C" w:rsidP="00F65894">
      <w:pPr>
        <w:spacing w:after="0" w:line="240" w:lineRule="auto"/>
      </w:pPr>
      <w:r>
        <w:continuationSeparator/>
      </w:r>
    </w:p>
  </w:footnote>
  <w:footnote w:id="2">
    <w:p w:rsidR="00DC0853" w:rsidRDefault="00DC0853" w:rsidP="00F65894">
      <w:pPr>
        <w:ind w:right="20"/>
      </w:pPr>
      <w:r>
        <w:rPr>
          <w:rStyle w:val="a5"/>
          <w:vertAlign w:val="superscript"/>
        </w:rPr>
        <w:footnoteRef/>
      </w:r>
      <w:r>
        <w:rPr>
          <w:rStyle w:val="a5"/>
        </w:rPr>
        <w:t xml:space="preserve"> См. Письмо Министерства образования и науки РФ от 24 ноября 2011 г. № МД-1552/03 «Об оснаще</w:t>
      </w:r>
      <w:r>
        <w:rPr>
          <w:rStyle w:val="a5"/>
        </w:rPr>
        <w:softHyphen/>
        <w:t>нии общеобразовательных учреждений учебным и учебно-лабораторным оборудованием».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CF26FB">
    <w:pPr>
      <w:rPr>
        <w:sz w:val="2"/>
        <w:szCs w:val="2"/>
      </w:rPr>
    </w:pPr>
    <w:r w:rsidRPr="00CF2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4pt;margin-top:51.2pt;width:91.7pt;height:8.4pt;z-index:-5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0853" w:rsidRDefault="00DC0853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CF26FB">
    <w:pPr>
      <w:rPr>
        <w:sz w:val="2"/>
        <w:szCs w:val="2"/>
      </w:rPr>
    </w:pPr>
    <w:r w:rsidRPr="00CF2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8pt;margin-top:45.7pt;width:83.3pt;height:9.6pt;z-index:-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0853" w:rsidRDefault="00DC0853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3" w:rsidRDefault="00CF26FB">
    <w:pPr>
      <w:rPr>
        <w:sz w:val="2"/>
        <w:szCs w:val="2"/>
      </w:rPr>
    </w:pPr>
    <w:r w:rsidRPr="00CF26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8.65pt;margin-top:51.7pt;width:93.85pt;height:9.6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DC0853" w:rsidRDefault="00DC0853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894"/>
    <w:rsid w:val="000326B3"/>
    <w:rsid w:val="000D3370"/>
    <w:rsid w:val="000F501C"/>
    <w:rsid w:val="00137FF0"/>
    <w:rsid w:val="0015578C"/>
    <w:rsid w:val="00177475"/>
    <w:rsid w:val="00295AF6"/>
    <w:rsid w:val="002D1D00"/>
    <w:rsid w:val="002F186E"/>
    <w:rsid w:val="002F34AF"/>
    <w:rsid w:val="00325C81"/>
    <w:rsid w:val="003774C7"/>
    <w:rsid w:val="003D7D87"/>
    <w:rsid w:val="00481360"/>
    <w:rsid w:val="004D03EA"/>
    <w:rsid w:val="004F6E19"/>
    <w:rsid w:val="005E1846"/>
    <w:rsid w:val="00690037"/>
    <w:rsid w:val="007411AB"/>
    <w:rsid w:val="00780B86"/>
    <w:rsid w:val="00860A82"/>
    <w:rsid w:val="008D7549"/>
    <w:rsid w:val="008F2DF2"/>
    <w:rsid w:val="00901EFE"/>
    <w:rsid w:val="00936365"/>
    <w:rsid w:val="00996C65"/>
    <w:rsid w:val="00A02760"/>
    <w:rsid w:val="00A3303A"/>
    <w:rsid w:val="00A7236C"/>
    <w:rsid w:val="00AA0D11"/>
    <w:rsid w:val="00B114B8"/>
    <w:rsid w:val="00B23F5C"/>
    <w:rsid w:val="00B41DB3"/>
    <w:rsid w:val="00BB786C"/>
    <w:rsid w:val="00C9500A"/>
    <w:rsid w:val="00CF26FB"/>
    <w:rsid w:val="00D31A58"/>
    <w:rsid w:val="00D54463"/>
    <w:rsid w:val="00DC0853"/>
    <w:rsid w:val="00E64CFD"/>
    <w:rsid w:val="00EB5E5C"/>
    <w:rsid w:val="00ED4C65"/>
    <w:rsid w:val="00ED6019"/>
    <w:rsid w:val="00F26994"/>
    <w:rsid w:val="00F45E07"/>
    <w:rsid w:val="00F65894"/>
    <w:rsid w:val="00F77FF0"/>
    <w:rsid w:val="00F9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9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aliases w:val="Интервал 0 pt"/>
    <w:basedOn w:val="a0"/>
    <w:uiPriority w:val="99"/>
    <w:rsid w:val="00F65894"/>
    <w:rPr>
      <w:rFonts w:cs="Times New Roman"/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"/>
    <w:basedOn w:val="a0"/>
    <w:uiPriority w:val="99"/>
    <w:rsid w:val="00F65894"/>
    <w:rPr>
      <w:rFonts w:ascii="Century Schoolbook" w:hAnsi="Century Schoolbook" w:cs="Times New Roman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uiPriority w:val="99"/>
    <w:rsid w:val="00F65894"/>
    <w:rPr>
      <w:rFonts w:ascii="Franklin Gothic Medium" w:hAnsi="Franklin Gothic Medium" w:cs="Times New Roman"/>
      <w:sz w:val="28"/>
      <w:szCs w:val="28"/>
      <w:shd w:val="clear" w:color="auto" w:fill="FFFFFF"/>
    </w:rPr>
  </w:style>
  <w:style w:type="paragraph" w:styleId="a4">
    <w:name w:val="No Spacing"/>
    <w:uiPriority w:val="99"/>
    <w:qFormat/>
    <w:rsid w:val="00F65894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№1"/>
    <w:basedOn w:val="a0"/>
    <w:uiPriority w:val="99"/>
    <w:rsid w:val="00F65894"/>
    <w:rPr>
      <w:rFonts w:ascii="Franklin Gothic Medium" w:hAnsi="Franklin Gothic Medium" w:cs="Times New Roman"/>
      <w:sz w:val="36"/>
      <w:szCs w:val="36"/>
      <w:shd w:val="clear" w:color="auto" w:fill="FFFFFF"/>
    </w:rPr>
  </w:style>
  <w:style w:type="character" w:customStyle="1" w:styleId="a5">
    <w:name w:val="Сноска"/>
    <w:basedOn w:val="a0"/>
    <w:uiPriority w:val="99"/>
    <w:rsid w:val="00F65894"/>
    <w:rPr>
      <w:rFonts w:ascii="Century Schoolbook" w:hAnsi="Century Schoolbook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6">
    <w:name w:val="Hyperlink"/>
    <w:basedOn w:val="a0"/>
    <w:uiPriority w:val="99"/>
    <w:rsid w:val="00F65894"/>
    <w:rPr>
      <w:rFonts w:cs="Times New Roman"/>
      <w:color w:val="648BCB"/>
      <w:u w:val="single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F6589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8 pt,Полужирный"/>
    <w:basedOn w:val="a0"/>
    <w:uiPriority w:val="99"/>
    <w:rsid w:val="00F65894"/>
    <w:rPr>
      <w:rFonts w:ascii="Calibri" w:eastAsia="Times New Roman" w:hAnsi="Calibri" w:cs="Calibr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">
    <w:name w:val="Основной текст (8) + Calibri"/>
    <w:aliases w:val="8 pt1,Не курсив"/>
    <w:basedOn w:val="a0"/>
    <w:uiPriority w:val="99"/>
    <w:rsid w:val="00F65894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0">
    <w:name w:val="Основной текст (8) + Не полужирный"/>
    <w:aliases w:val="Не курсив2"/>
    <w:basedOn w:val="a0"/>
    <w:uiPriority w:val="99"/>
    <w:rsid w:val="00F6589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">
    <w:name w:val="Колонтитул + 11"/>
    <w:aliases w:val="5 pt,Полужирный4,Не курсив1"/>
    <w:basedOn w:val="a0"/>
    <w:uiPriority w:val="99"/>
    <w:rsid w:val="00F6589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Заголовок №5"/>
    <w:basedOn w:val="a0"/>
    <w:uiPriority w:val="99"/>
    <w:rsid w:val="00F65894"/>
    <w:rPr>
      <w:rFonts w:ascii="Franklin Gothic Medium" w:eastAsia="Times New Roman" w:hAnsi="Franklin Gothic Medium" w:cs="Franklin Gothic Medium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"/>
    <w:basedOn w:val="a0"/>
    <w:uiPriority w:val="99"/>
    <w:rsid w:val="00F65894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8">
    <w:name w:val="Колонтитул"/>
    <w:basedOn w:val="a"/>
    <w:uiPriority w:val="99"/>
    <w:rsid w:val="00F65894"/>
    <w:pPr>
      <w:widowControl w:val="0"/>
      <w:shd w:val="clear" w:color="auto" w:fill="FFFFFF"/>
      <w:spacing w:after="0" w:line="240" w:lineRule="atLeast"/>
    </w:pPr>
    <w:rPr>
      <w:rFonts w:ascii="Century Schoolbook" w:eastAsia="Calibri" w:hAnsi="Century Schoolbook" w:cs="Century Schoolbook"/>
      <w:i/>
      <w:iCs/>
      <w:sz w:val="16"/>
      <w:szCs w:val="16"/>
    </w:rPr>
  </w:style>
  <w:style w:type="character" w:customStyle="1" w:styleId="81">
    <w:name w:val="Основной текст + 8"/>
    <w:aliases w:val="5 pt3,Полужирный3"/>
    <w:basedOn w:val="a0"/>
    <w:uiPriority w:val="99"/>
    <w:rsid w:val="00F65894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2">
    <w:name w:val="Основной текст + 82"/>
    <w:aliases w:val="5 pt2,Полужирный2,Курсив1"/>
    <w:basedOn w:val="a0"/>
    <w:uiPriority w:val="99"/>
    <w:rsid w:val="00F6589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10">
    <w:name w:val="Основной текст + 81"/>
    <w:aliases w:val="5 pt1,Полужирный1,Малые прописные"/>
    <w:basedOn w:val="a0"/>
    <w:uiPriority w:val="99"/>
    <w:rsid w:val="00F65894"/>
    <w:rPr>
      <w:rFonts w:ascii="Century Schoolbook" w:eastAsia="Times New Roman" w:hAnsi="Century Schoolbook" w:cs="Century Schoolbook"/>
      <w:b/>
      <w:bCs/>
      <w:smallCap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 + Курсив"/>
    <w:basedOn w:val="a0"/>
    <w:uiPriority w:val="99"/>
    <w:rsid w:val="00F65894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0">
    <w:name w:val="Основной текст (7)"/>
    <w:basedOn w:val="a0"/>
    <w:uiPriority w:val="99"/>
    <w:rsid w:val="00F65894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western">
    <w:name w:val="western"/>
    <w:basedOn w:val="a"/>
    <w:uiPriority w:val="99"/>
    <w:rsid w:val="00F65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Заголовок №2"/>
    <w:basedOn w:val="a0"/>
    <w:uiPriority w:val="99"/>
    <w:rsid w:val="00F65894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hyperlink" Target="http://www.ldoceonlin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ritannic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lingvo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6729</Words>
  <Characters>38361</Characters>
  <Application>Microsoft Office Word</Application>
  <DocSecurity>0</DocSecurity>
  <Lines>319</Lines>
  <Paragraphs>89</Paragraphs>
  <ScaleCrop>false</ScaleCrop>
  <Company>Microsoft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2019-09-10T12:06:00Z</dcterms:created>
  <dcterms:modified xsi:type="dcterms:W3CDTF">2019-10-01T09:33:00Z</dcterms:modified>
</cp:coreProperties>
</file>