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0A8" w:rsidRPr="000900A8" w:rsidRDefault="000900A8" w:rsidP="000900A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00A8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proofErr w:type="gramStart"/>
      <w:r w:rsidRPr="000900A8">
        <w:rPr>
          <w:rFonts w:ascii="Times New Roman" w:hAnsi="Times New Roman" w:cs="Times New Roman"/>
          <w:b/>
          <w:sz w:val="24"/>
          <w:szCs w:val="24"/>
        </w:rPr>
        <w:t>наличии  в</w:t>
      </w:r>
      <w:proofErr w:type="gramEnd"/>
      <w:r w:rsidRPr="000900A8">
        <w:rPr>
          <w:rFonts w:ascii="Times New Roman" w:hAnsi="Times New Roman" w:cs="Times New Roman"/>
          <w:b/>
          <w:sz w:val="24"/>
          <w:szCs w:val="24"/>
        </w:rPr>
        <w:t xml:space="preserve"> собственности или на ином законном основании оборудованных учебных транспортных средств (филиал)</w:t>
      </w:r>
    </w:p>
    <w:p w:rsidR="000900A8" w:rsidRPr="000900A8" w:rsidRDefault="000900A8" w:rsidP="00090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993"/>
        <w:gridCol w:w="992"/>
        <w:gridCol w:w="992"/>
        <w:gridCol w:w="992"/>
        <w:gridCol w:w="993"/>
        <w:gridCol w:w="992"/>
        <w:gridCol w:w="737"/>
        <w:gridCol w:w="596"/>
      </w:tblGrid>
      <w:tr w:rsidR="000900A8" w:rsidRPr="000900A8" w:rsidTr="000900A8">
        <w:trPr>
          <w:trHeight w:val="346"/>
        </w:trPr>
        <w:tc>
          <w:tcPr>
            <w:tcW w:w="1985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992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6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900A8" w:rsidRPr="000900A8" w:rsidTr="000900A8">
        <w:trPr>
          <w:trHeight w:val="284"/>
        </w:trPr>
        <w:tc>
          <w:tcPr>
            <w:tcW w:w="1985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992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ВАЗ 210740</w:t>
            </w:r>
          </w:p>
        </w:tc>
        <w:tc>
          <w:tcPr>
            <w:tcW w:w="993" w:type="dxa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Logan/SR</w:t>
            </w:r>
          </w:p>
        </w:tc>
        <w:tc>
          <w:tcPr>
            <w:tcW w:w="992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</w:tc>
        <w:tc>
          <w:tcPr>
            <w:tcW w:w="992" w:type="dxa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ГАЗСАЗ350701</w:t>
            </w:r>
          </w:p>
        </w:tc>
        <w:tc>
          <w:tcPr>
            <w:tcW w:w="992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КАМАЗ 5320</w:t>
            </w:r>
          </w:p>
        </w:tc>
        <w:tc>
          <w:tcPr>
            <w:tcW w:w="993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ЗИЛ 45085</w:t>
            </w:r>
          </w:p>
        </w:tc>
        <w:tc>
          <w:tcPr>
            <w:tcW w:w="992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737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Бобренок</w:t>
            </w:r>
          </w:p>
        </w:tc>
        <w:tc>
          <w:tcPr>
            <w:tcW w:w="596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A8" w:rsidRPr="000900A8" w:rsidTr="000900A8">
        <w:trPr>
          <w:trHeight w:val="284"/>
        </w:trPr>
        <w:tc>
          <w:tcPr>
            <w:tcW w:w="1985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Тип транспортного средства</w:t>
            </w:r>
          </w:p>
        </w:tc>
        <w:tc>
          <w:tcPr>
            <w:tcW w:w="992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993" w:type="dxa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992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992" w:type="dxa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</w:p>
        </w:tc>
        <w:tc>
          <w:tcPr>
            <w:tcW w:w="992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бортовой</w:t>
            </w:r>
          </w:p>
        </w:tc>
        <w:tc>
          <w:tcPr>
            <w:tcW w:w="993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самосвал</w:t>
            </w:r>
          </w:p>
        </w:tc>
        <w:tc>
          <w:tcPr>
            <w:tcW w:w="992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борто</w:t>
            </w:r>
            <w:proofErr w:type="spellEnd"/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вой</w:t>
            </w:r>
          </w:p>
        </w:tc>
        <w:tc>
          <w:tcPr>
            <w:tcW w:w="737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596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A8" w:rsidRPr="000900A8" w:rsidTr="000900A8">
        <w:trPr>
          <w:trHeight w:val="284"/>
        </w:trPr>
        <w:tc>
          <w:tcPr>
            <w:tcW w:w="1985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Категория транспортного средства</w:t>
            </w:r>
          </w:p>
        </w:tc>
        <w:tc>
          <w:tcPr>
            <w:tcW w:w="992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93" w:type="dxa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92" w:type="dxa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92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93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92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37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596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A8" w:rsidRPr="000900A8" w:rsidTr="000900A8">
        <w:trPr>
          <w:trHeight w:val="284"/>
        </w:trPr>
        <w:tc>
          <w:tcPr>
            <w:tcW w:w="1985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992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993" w:type="dxa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090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92" w:type="dxa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2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993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992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737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596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A8" w:rsidRPr="000900A8" w:rsidTr="000900A8">
        <w:trPr>
          <w:trHeight w:val="284"/>
        </w:trPr>
        <w:tc>
          <w:tcPr>
            <w:tcW w:w="1985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 знак</w:t>
            </w:r>
          </w:p>
        </w:tc>
        <w:tc>
          <w:tcPr>
            <w:tcW w:w="992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Н243СУ22</w:t>
            </w:r>
          </w:p>
        </w:tc>
        <w:tc>
          <w:tcPr>
            <w:tcW w:w="993" w:type="dxa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А792АТ122</w:t>
            </w:r>
          </w:p>
        </w:tc>
        <w:tc>
          <w:tcPr>
            <w:tcW w:w="992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Н4510Х22</w:t>
            </w:r>
          </w:p>
        </w:tc>
        <w:tc>
          <w:tcPr>
            <w:tcW w:w="992" w:type="dxa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У250ЕЕ22</w:t>
            </w:r>
          </w:p>
        </w:tc>
        <w:tc>
          <w:tcPr>
            <w:tcW w:w="992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С451ВЕ22</w:t>
            </w:r>
          </w:p>
        </w:tc>
        <w:tc>
          <w:tcPr>
            <w:tcW w:w="993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В936РЕ122</w:t>
            </w:r>
          </w:p>
        </w:tc>
        <w:tc>
          <w:tcPr>
            <w:tcW w:w="992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АО0439</w:t>
            </w:r>
          </w:p>
        </w:tc>
        <w:tc>
          <w:tcPr>
            <w:tcW w:w="737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9409АЧ7</w:t>
            </w:r>
          </w:p>
        </w:tc>
        <w:tc>
          <w:tcPr>
            <w:tcW w:w="596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A8" w:rsidRPr="000900A8" w:rsidTr="000900A8">
        <w:trPr>
          <w:trHeight w:val="284"/>
        </w:trPr>
        <w:tc>
          <w:tcPr>
            <w:tcW w:w="1985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Регистрационные  документы </w:t>
            </w:r>
          </w:p>
        </w:tc>
        <w:tc>
          <w:tcPr>
            <w:tcW w:w="992" w:type="dxa"/>
            <w:shd w:val="clear" w:color="auto" w:fill="FFFFFF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63МС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№ 772162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 xml:space="preserve">77ММ 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№ 973882</w:t>
            </w:r>
          </w:p>
        </w:tc>
        <w:tc>
          <w:tcPr>
            <w:tcW w:w="992" w:type="dxa"/>
            <w:shd w:val="clear" w:color="auto" w:fill="FFFFFF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63МН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№ 907765</w:t>
            </w:r>
          </w:p>
        </w:tc>
        <w:tc>
          <w:tcPr>
            <w:tcW w:w="992" w:type="dxa"/>
            <w:shd w:val="clear" w:color="auto" w:fill="FFFFFF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2237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№ 994069</w:t>
            </w:r>
          </w:p>
        </w:tc>
        <w:tc>
          <w:tcPr>
            <w:tcW w:w="992" w:type="dxa"/>
            <w:shd w:val="clear" w:color="auto" w:fill="FFFFFF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2287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№ 984031</w:t>
            </w:r>
          </w:p>
        </w:tc>
        <w:tc>
          <w:tcPr>
            <w:tcW w:w="993" w:type="dxa"/>
            <w:shd w:val="clear" w:color="auto" w:fill="FFFFFF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58ВУ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№586047</w:t>
            </w:r>
          </w:p>
        </w:tc>
        <w:tc>
          <w:tcPr>
            <w:tcW w:w="992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22 23№694580</w:t>
            </w:r>
          </w:p>
        </w:tc>
        <w:tc>
          <w:tcPr>
            <w:tcW w:w="737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Pr="00090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YX</w:t>
            </w: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№041302</w:t>
            </w:r>
          </w:p>
        </w:tc>
        <w:tc>
          <w:tcPr>
            <w:tcW w:w="596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A8" w:rsidRPr="000900A8" w:rsidTr="000900A8">
        <w:trPr>
          <w:trHeight w:val="510"/>
        </w:trPr>
        <w:tc>
          <w:tcPr>
            <w:tcW w:w="1985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992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proofErr w:type="spellEnd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993" w:type="dxa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92" w:type="dxa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93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992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737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A8" w:rsidRPr="000900A8" w:rsidTr="000900A8">
        <w:trPr>
          <w:trHeight w:val="510"/>
        </w:trPr>
        <w:tc>
          <w:tcPr>
            <w:tcW w:w="1985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состояние  в соответствии с п. 3 Основных положений </w:t>
            </w:r>
            <w:r w:rsidRPr="000900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соответст</w:t>
            </w:r>
            <w:proofErr w:type="spellEnd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вует</w:t>
            </w:r>
            <w:proofErr w:type="spellEnd"/>
          </w:p>
        </w:tc>
        <w:tc>
          <w:tcPr>
            <w:tcW w:w="993" w:type="dxa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992" w:type="dxa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A8" w:rsidRPr="000900A8" w:rsidTr="000900A8">
        <w:trPr>
          <w:trHeight w:val="510"/>
        </w:trPr>
        <w:tc>
          <w:tcPr>
            <w:tcW w:w="1985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отсутст</w:t>
            </w:r>
            <w:proofErr w:type="spellEnd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вует</w:t>
            </w:r>
            <w:proofErr w:type="spellEnd"/>
          </w:p>
        </w:tc>
        <w:tc>
          <w:tcPr>
            <w:tcW w:w="993" w:type="dxa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992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992" w:type="dxa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A8" w:rsidRPr="000900A8" w:rsidTr="000900A8">
        <w:trPr>
          <w:trHeight w:val="510"/>
        </w:trPr>
        <w:tc>
          <w:tcPr>
            <w:tcW w:w="1985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Тип трансмиссии (автоматическая или механическая)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механичес</w:t>
            </w:r>
            <w:proofErr w:type="spellEnd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 xml:space="preserve"> кая</w:t>
            </w:r>
          </w:p>
        </w:tc>
        <w:tc>
          <w:tcPr>
            <w:tcW w:w="993" w:type="dxa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механическая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механическая</w:t>
            </w:r>
          </w:p>
        </w:tc>
        <w:tc>
          <w:tcPr>
            <w:tcW w:w="992" w:type="dxa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механическая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механическая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механическая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A8" w:rsidRPr="000900A8" w:rsidTr="000900A8">
        <w:trPr>
          <w:trHeight w:val="510"/>
        </w:trPr>
        <w:tc>
          <w:tcPr>
            <w:tcW w:w="1985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педали в соответствии с  </w:t>
            </w:r>
            <w:r w:rsidRPr="000900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 5  Основных положений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</w:t>
            </w:r>
            <w:proofErr w:type="spellEnd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 xml:space="preserve"> лены</w:t>
            </w:r>
          </w:p>
        </w:tc>
        <w:tc>
          <w:tcPr>
            <w:tcW w:w="993" w:type="dxa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установлены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установлены</w:t>
            </w:r>
          </w:p>
        </w:tc>
        <w:tc>
          <w:tcPr>
            <w:tcW w:w="992" w:type="dxa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установлены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установлены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установлены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A8" w:rsidRPr="000900A8" w:rsidTr="000900A8">
        <w:trPr>
          <w:trHeight w:val="510"/>
        </w:trPr>
        <w:tc>
          <w:tcPr>
            <w:tcW w:w="1985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 xml:space="preserve">Зеркала заднего вида для обучающего вождению в соответствии с  п. 5 Основных положений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900A8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</w:t>
            </w:r>
            <w:proofErr w:type="spellEnd"/>
            <w:r w:rsidRPr="000900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лены </w:t>
            </w:r>
          </w:p>
        </w:tc>
        <w:tc>
          <w:tcPr>
            <w:tcW w:w="993" w:type="dxa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установлены</w:t>
            </w:r>
          </w:p>
        </w:tc>
        <w:tc>
          <w:tcPr>
            <w:tcW w:w="992" w:type="dxa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установлены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900A8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</w:t>
            </w:r>
            <w:proofErr w:type="spellEnd"/>
            <w:r w:rsidRPr="000900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900A8">
              <w:rPr>
                <w:rFonts w:ascii="Times New Roman" w:hAnsi="Times New Roman" w:cs="Times New Roman"/>
                <w:bCs/>
                <w:sz w:val="24"/>
                <w:szCs w:val="24"/>
              </w:rPr>
              <w:t>ны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A8" w:rsidRPr="000900A8" w:rsidTr="000900A8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 xml:space="preserve">Опознавательный знак «Учебное транспортное средство» в соответствии с п. 8  Основных положений </w:t>
            </w:r>
          </w:p>
        </w:tc>
        <w:tc>
          <w:tcPr>
            <w:tcW w:w="992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 xml:space="preserve">имеется, </w:t>
            </w: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соответст</w:t>
            </w:r>
            <w:proofErr w:type="spellEnd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вует</w:t>
            </w:r>
            <w:proofErr w:type="spellEnd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3" w:type="dxa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 xml:space="preserve">имеется, соответствует  </w:t>
            </w:r>
          </w:p>
        </w:tc>
        <w:tc>
          <w:tcPr>
            <w:tcW w:w="992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 xml:space="preserve">имеется, соответствует  </w:t>
            </w:r>
          </w:p>
        </w:tc>
        <w:tc>
          <w:tcPr>
            <w:tcW w:w="992" w:type="dxa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 xml:space="preserve">имеется, соответствует  </w:t>
            </w:r>
          </w:p>
        </w:tc>
        <w:tc>
          <w:tcPr>
            <w:tcW w:w="992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 xml:space="preserve">имеется, соответствует  </w:t>
            </w:r>
          </w:p>
        </w:tc>
        <w:tc>
          <w:tcPr>
            <w:tcW w:w="993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имеется,  соответствует</w:t>
            </w:r>
            <w:proofErr w:type="gramEnd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 xml:space="preserve">имеется, </w:t>
            </w: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соответ</w:t>
            </w:r>
            <w:proofErr w:type="spellEnd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  <w:proofErr w:type="spellEnd"/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имеетя</w:t>
            </w:r>
            <w:proofErr w:type="spellEnd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proofErr w:type="spellEnd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A8" w:rsidRPr="000900A8" w:rsidTr="000900A8">
        <w:trPr>
          <w:trHeight w:val="1809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A8" w:rsidRPr="000900A8" w:rsidTr="000900A8">
        <w:trPr>
          <w:gridAfter w:val="9"/>
          <w:wAfter w:w="8279" w:type="dxa"/>
          <w:trHeight w:val="450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Страховой  полис  ОСАГО (номер, дата выдачи, срок действия, страховая организация)</w:t>
            </w:r>
          </w:p>
        </w:tc>
      </w:tr>
      <w:tr w:rsidR="000900A8" w:rsidRPr="000900A8" w:rsidTr="000900A8">
        <w:trPr>
          <w:trHeight w:val="526"/>
        </w:trPr>
        <w:tc>
          <w:tcPr>
            <w:tcW w:w="1985" w:type="dxa"/>
            <w:vMerge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ТТТ  7065722906</w:t>
            </w:r>
            <w:proofErr w:type="gramEnd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. от 11.01.2024 г.  до 10.01.2025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№  ТТТ</w:t>
            </w:r>
            <w:proofErr w:type="gramEnd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7065721531от 21.02.2024 г.  до 20.02.2025 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№ ТТТ.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7065719660 от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11.01.2024 г. до 10.01.2025 г.</w:t>
            </w:r>
          </w:p>
        </w:tc>
        <w:tc>
          <w:tcPr>
            <w:tcW w:w="992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№ ТТТ 7055012603 от 07.04.2024 г. до о7.04.2025 г.</w:t>
            </w:r>
          </w:p>
        </w:tc>
        <w:tc>
          <w:tcPr>
            <w:tcW w:w="992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№  ТТТ</w:t>
            </w:r>
            <w:proofErr w:type="gramEnd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 xml:space="preserve"> 7065694311 от 17.04.2024 г.  до 16.04.2025 г.</w:t>
            </w:r>
          </w:p>
        </w:tc>
        <w:tc>
          <w:tcPr>
            <w:tcW w:w="993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№  ТТТ</w:t>
            </w:r>
            <w:proofErr w:type="gramEnd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 xml:space="preserve"> 7056486412  от 22.04.   2024 г. до 21.04. 2025 г.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A8" w:rsidRPr="000900A8" w:rsidTr="000900A8">
        <w:trPr>
          <w:gridAfter w:val="9"/>
          <w:wAfter w:w="8279" w:type="dxa"/>
          <w:trHeight w:val="450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Технический осмотр (дата прохождения, срок действия)</w:t>
            </w:r>
          </w:p>
        </w:tc>
      </w:tr>
      <w:tr w:rsidR="000900A8" w:rsidRPr="000900A8" w:rsidTr="000900A8">
        <w:trPr>
          <w:trHeight w:val="426"/>
        </w:trPr>
        <w:tc>
          <w:tcPr>
            <w:tcW w:w="1985" w:type="dxa"/>
            <w:vMerge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12.04.2025г.</w:t>
            </w:r>
          </w:p>
        </w:tc>
        <w:tc>
          <w:tcPr>
            <w:tcW w:w="993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12.04.2025 г.-.</w:t>
            </w:r>
          </w:p>
        </w:tc>
        <w:tc>
          <w:tcPr>
            <w:tcW w:w="992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 xml:space="preserve">15.04.2025 г. - </w:t>
            </w:r>
          </w:p>
        </w:tc>
        <w:tc>
          <w:tcPr>
            <w:tcW w:w="992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15.04.2025 г. -</w:t>
            </w:r>
          </w:p>
        </w:tc>
        <w:tc>
          <w:tcPr>
            <w:tcW w:w="993" w:type="dxa"/>
            <w:shd w:val="clear" w:color="auto" w:fill="FFFFFF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24.01.2025г.</w:t>
            </w:r>
          </w:p>
        </w:tc>
        <w:tc>
          <w:tcPr>
            <w:tcW w:w="992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A8" w:rsidRPr="000900A8" w:rsidTr="000900A8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993" w:type="dxa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992" w:type="dxa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соответст</w:t>
            </w:r>
            <w:proofErr w:type="spellEnd"/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вует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соответст</w:t>
            </w:r>
            <w:proofErr w:type="spellEnd"/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вует</w:t>
            </w:r>
            <w:proofErr w:type="spellEnd"/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A8" w:rsidRPr="000900A8" w:rsidTr="000900A8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</w:t>
            </w: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тахографами</w:t>
            </w:r>
            <w:proofErr w:type="spellEnd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 xml:space="preserve"> (для ТС категории «</w:t>
            </w:r>
            <w:r w:rsidRPr="00090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0900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подкатегории «</w:t>
            </w:r>
            <w:r w:rsidRPr="00090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1»)</w:t>
            </w:r>
            <w:r w:rsidRPr="000900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992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3" w:type="dxa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993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00A8" w:rsidRPr="000900A8" w:rsidRDefault="000900A8" w:rsidP="00090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0A8">
        <w:rPr>
          <w:rFonts w:ascii="Times New Roman" w:hAnsi="Times New Roman" w:cs="Times New Roman"/>
          <w:sz w:val="24"/>
          <w:szCs w:val="24"/>
        </w:rPr>
        <w:t>Количество учебных транспортных средств, соответствующих установленным требованиям:</w:t>
      </w:r>
    </w:p>
    <w:p w:rsidR="000900A8" w:rsidRPr="000900A8" w:rsidRDefault="000900A8" w:rsidP="00090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0A8">
        <w:rPr>
          <w:rFonts w:ascii="Times New Roman" w:hAnsi="Times New Roman" w:cs="Times New Roman"/>
          <w:sz w:val="24"/>
          <w:szCs w:val="24"/>
        </w:rPr>
        <w:t xml:space="preserve">Механических: </w:t>
      </w:r>
      <w:proofErr w:type="gramStart"/>
      <w:r w:rsidRPr="000900A8">
        <w:rPr>
          <w:rFonts w:ascii="Times New Roman" w:hAnsi="Times New Roman" w:cs="Times New Roman"/>
          <w:sz w:val="24"/>
          <w:szCs w:val="24"/>
        </w:rPr>
        <w:t>6,  прицепов</w:t>
      </w:r>
      <w:proofErr w:type="gramEnd"/>
      <w:r w:rsidRPr="000900A8">
        <w:rPr>
          <w:rFonts w:ascii="Times New Roman" w:hAnsi="Times New Roman" w:cs="Times New Roman"/>
          <w:sz w:val="24"/>
          <w:szCs w:val="24"/>
        </w:rPr>
        <w:t>: 2</w:t>
      </w:r>
    </w:p>
    <w:p w:rsidR="000900A8" w:rsidRPr="000900A8" w:rsidRDefault="000900A8" w:rsidP="00090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0A8">
        <w:rPr>
          <w:rFonts w:ascii="Times New Roman" w:hAnsi="Times New Roman" w:cs="Times New Roman"/>
          <w:b/>
          <w:sz w:val="24"/>
          <w:szCs w:val="24"/>
        </w:rPr>
        <w:t>Учебные транспортные средства (Алейск):</w:t>
      </w:r>
    </w:p>
    <w:p w:rsidR="000900A8" w:rsidRPr="000900A8" w:rsidRDefault="000900A8" w:rsidP="00090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575" w:type="dxa"/>
        <w:tblBorders>
          <w:top w:val="single" w:sz="6" w:space="0" w:color="231C1C"/>
          <w:left w:val="single" w:sz="6" w:space="0" w:color="231C1C"/>
          <w:bottom w:val="single" w:sz="6" w:space="0" w:color="231C1C"/>
          <w:right w:val="single" w:sz="6" w:space="0" w:color="231C1C"/>
          <w:insideH w:val="single" w:sz="6" w:space="0" w:color="231C1C"/>
          <w:insideV w:val="single" w:sz="6" w:space="0" w:color="231C1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7"/>
        <w:gridCol w:w="986"/>
        <w:gridCol w:w="986"/>
        <w:gridCol w:w="987"/>
        <w:gridCol w:w="986"/>
        <w:gridCol w:w="846"/>
        <w:gridCol w:w="586"/>
        <w:gridCol w:w="559"/>
        <w:gridCol w:w="451"/>
        <w:gridCol w:w="1122"/>
        <w:gridCol w:w="862"/>
      </w:tblGrid>
      <w:tr w:rsidR="000900A8" w:rsidRPr="000900A8" w:rsidTr="000900A8">
        <w:trPr>
          <w:trHeight w:val="229"/>
        </w:trPr>
        <w:tc>
          <w:tcPr>
            <w:tcW w:w="1977" w:type="dxa"/>
            <w:vMerge w:val="restart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Сведения об учебных транспортных средствах</w:t>
            </w:r>
          </w:p>
        </w:tc>
        <w:tc>
          <w:tcPr>
            <w:tcW w:w="8371" w:type="dxa"/>
            <w:gridSpan w:val="10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Номер по порядку</w:t>
            </w:r>
          </w:p>
        </w:tc>
      </w:tr>
      <w:tr w:rsidR="000900A8" w:rsidRPr="000900A8" w:rsidTr="000900A8">
        <w:trPr>
          <w:trHeight w:val="349"/>
        </w:trPr>
        <w:tc>
          <w:tcPr>
            <w:tcW w:w="1977" w:type="dxa"/>
            <w:vMerge/>
            <w:tcBorders>
              <w:top w:val="nil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6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5" w:type="dxa"/>
            <w:gridSpan w:val="2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5" w:type="dxa"/>
            <w:gridSpan w:val="3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900A8" w:rsidRPr="000900A8" w:rsidTr="000900A8">
        <w:trPr>
          <w:trHeight w:val="609"/>
        </w:trPr>
        <w:tc>
          <w:tcPr>
            <w:tcW w:w="1977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986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BA3-2106</w:t>
            </w:r>
          </w:p>
        </w:tc>
        <w:tc>
          <w:tcPr>
            <w:tcW w:w="986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BA3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21093</w:t>
            </w:r>
          </w:p>
        </w:tc>
        <w:tc>
          <w:tcPr>
            <w:tcW w:w="987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ЗИЛ-554</w:t>
            </w:r>
          </w:p>
        </w:tc>
        <w:tc>
          <w:tcPr>
            <w:tcW w:w="986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Лада Самара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211540</w:t>
            </w:r>
          </w:p>
        </w:tc>
        <w:tc>
          <w:tcPr>
            <w:tcW w:w="846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ЗИЛ ММЗ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3450121</w:t>
            </w:r>
          </w:p>
        </w:tc>
        <w:tc>
          <w:tcPr>
            <w:tcW w:w="1145" w:type="dxa"/>
            <w:gridSpan w:val="2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М3СА817700</w:t>
            </w:r>
          </w:p>
        </w:tc>
        <w:tc>
          <w:tcPr>
            <w:tcW w:w="2435" w:type="dxa"/>
            <w:gridSpan w:val="3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ДЭУ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Матиз</w:t>
            </w:r>
            <w:proofErr w:type="spellEnd"/>
          </w:p>
        </w:tc>
      </w:tr>
      <w:tr w:rsidR="000900A8" w:rsidRPr="000900A8" w:rsidTr="000900A8">
        <w:trPr>
          <w:trHeight w:val="613"/>
        </w:trPr>
        <w:tc>
          <w:tcPr>
            <w:tcW w:w="1977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986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986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987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</w:p>
        </w:tc>
        <w:tc>
          <w:tcPr>
            <w:tcW w:w="986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846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</w:p>
        </w:tc>
        <w:tc>
          <w:tcPr>
            <w:tcW w:w="1145" w:type="dxa"/>
            <w:gridSpan w:val="2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2435" w:type="dxa"/>
            <w:gridSpan w:val="3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</w:tr>
      <w:tr w:rsidR="000900A8" w:rsidRPr="000900A8" w:rsidTr="000900A8">
        <w:trPr>
          <w:trHeight w:val="277"/>
        </w:trPr>
        <w:tc>
          <w:tcPr>
            <w:tcW w:w="1977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Категория(подкатегория)</w:t>
            </w:r>
          </w:p>
        </w:tc>
        <w:tc>
          <w:tcPr>
            <w:tcW w:w="986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86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87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86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46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45" w:type="dxa"/>
            <w:gridSpan w:val="2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</w:tc>
        <w:tc>
          <w:tcPr>
            <w:tcW w:w="2435" w:type="dxa"/>
            <w:gridSpan w:val="3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0900A8" w:rsidRPr="000900A8" w:rsidTr="000900A8">
        <w:trPr>
          <w:trHeight w:val="402"/>
        </w:trPr>
        <w:tc>
          <w:tcPr>
            <w:tcW w:w="1977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Тип трансмиссии</w:t>
            </w:r>
          </w:p>
        </w:tc>
        <w:tc>
          <w:tcPr>
            <w:tcW w:w="986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механиче</w:t>
            </w:r>
            <w:proofErr w:type="spellEnd"/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</w:p>
        </w:tc>
        <w:tc>
          <w:tcPr>
            <w:tcW w:w="986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механике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</w:p>
        </w:tc>
        <w:tc>
          <w:tcPr>
            <w:tcW w:w="987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механическ</w:t>
            </w:r>
            <w:proofErr w:type="spellEnd"/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</w:p>
        </w:tc>
        <w:tc>
          <w:tcPr>
            <w:tcW w:w="986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механическ</w:t>
            </w:r>
            <w:proofErr w:type="spellEnd"/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</w:p>
        </w:tc>
        <w:tc>
          <w:tcPr>
            <w:tcW w:w="846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механическ</w:t>
            </w:r>
            <w:proofErr w:type="spellEnd"/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</w:p>
        </w:tc>
        <w:tc>
          <w:tcPr>
            <w:tcW w:w="1145" w:type="dxa"/>
            <w:gridSpan w:val="2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5" w:type="dxa"/>
            <w:gridSpan w:val="3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автоматическая</w:t>
            </w:r>
          </w:p>
        </w:tc>
      </w:tr>
      <w:tr w:rsidR="000900A8" w:rsidRPr="000900A8" w:rsidTr="000900A8">
        <w:trPr>
          <w:trHeight w:val="445"/>
        </w:trPr>
        <w:tc>
          <w:tcPr>
            <w:tcW w:w="1977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Регистрационный знак</w:t>
            </w:r>
          </w:p>
        </w:tc>
        <w:tc>
          <w:tcPr>
            <w:tcW w:w="986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T845KA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86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H4I0PC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87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B417KP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86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Х344ТТ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46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 xml:space="preserve">5736 </w:t>
            </w: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spellEnd"/>
          </w:p>
        </w:tc>
        <w:tc>
          <w:tcPr>
            <w:tcW w:w="1145" w:type="dxa"/>
            <w:gridSpan w:val="2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АТ631722</w:t>
            </w:r>
          </w:p>
        </w:tc>
        <w:tc>
          <w:tcPr>
            <w:tcW w:w="2435" w:type="dxa"/>
            <w:gridSpan w:val="3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В623ХР22</w:t>
            </w:r>
          </w:p>
        </w:tc>
      </w:tr>
      <w:tr w:rsidR="000900A8" w:rsidRPr="000900A8" w:rsidTr="000900A8">
        <w:trPr>
          <w:trHeight w:val="906"/>
        </w:trPr>
        <w:tc>
          <w:tcPr>
            <w:tcW w:w="1977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Основание владения</w:t>
            </w:r>
          </w:p>
        </w:tc>
        <w:tc>
          <w:tcPr>
            <w:tcW w:w="986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оператив</w:t>
            </w:r>
            <w:proofErr w:type="spellEnd"/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ноеуправление</w:t>
            </w:r>
            <w:proofErr w:type="spellEnd"/>
          </w:p>
        </w:tc>
        <w:tc>
          <w:tcPr>
            <w:tcW w:w="986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оператив</w:t>
            </w:r>
            <w:proofErr w:type="spellEnd"/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ноеуправление</w:t>
            </w:r>
            <w:proofErr w:type="spellEnd"/>
          </w:p>
        </w:tc>
        <w:tc>
          <w:tcPr>
            <w:tcW w:w="987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оперативн</w:t>
            </w:r>
            <w:proofErr w:type="spellEnd"/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оеуправление</w:t>
            </w:r>
            <w:proofErr w:type="spellEnd"/>
          </w:p>
        </w:tc>
        <w:tc>
          <w:tcPr>
            <w:tcW w:w="986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оперативн</w:t>
            </w:r>
            <w:proofErr w:type="spellEnd"/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оеуправление</w:t>
            </w:r>
            <w:proofErr w:type="spellEnd"/>
          </w:p>
        </w:tc>
        <w:tc>
          <w:tcPr>
            <w:tcW w:w="846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оперативн</w:t>
            </w:r>
            <w:proofErr w:type="spellEnd"/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оеуправление</w:t>
            </w:r>
            <w:proofErr w:type="spellEnd"/>
          </w:p>
        </w:tc>
        <w:tc>
          <w:tcPr>
            <w:tcW w:w="1145" w:type="dxa"/>
            <w:gridSpan w:val="2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2435" w:type="dxa"/>
            <w:gridSpan w:val="3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оперативн</w:t>
            </w:r>
            <w:proofErr w:type="spellEnd"/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оеуправлени</w:t>
            </w:r>
            <w:proofErr w:type="spellEnd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</w:p>
        </w:tc>
      </w:tr>
      <w:tr w:rsidR="000900A8" w:rsidRPr="000900A8" w:rsidTr="000900A8">
        <w:trPr>
          <w:trHeight w:val="1641"/>
        </w:trPr>
        <w:tc>
          <w:tcPr>
            <w:tcW w:w="1977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Наличие информации о внесении изменений в конструкцию транспортного средства в свидетельстве регистрации</w:t>
            </w:r>
          </w:p>
        </w:tc>
        <w:tc>
          <w:tcPr>
            <w:tcW w:w="986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986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987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986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846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145" w:type="dxa"/>
            <w:gridSpan w:val="2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5" w:type="dxa"/>
            <w:gridSpan w:val="3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0900A8" w:rsidRPr="000900A8" w:rsidTr="000900A8">
        <w:trPr>
          <w:trHeight w:val="428"/>
        </w:trPr>
        <w:tc>
          <w:tcPr>
            <w:tcW w:w="1977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Наличие тягово-сцепного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(опорно-сцепного)устройства</w:t>
            </w:r>
          </w:p>
        </w:tc>
        <w:tc>
          <w:tcPr>
            <w:tcW w:w="986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986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987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986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846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145" w:type="dxa"/>
            <w:gridSpan w:val="2"/>
            <w:tcBorders>
              <w:top w:val="single" w:sz="6" w:space="0" w:color="231C1C"/>
              <w:left w:val="single" w:sz="6" w:space="0" w:color="231C1C"/>
              <w:bottom w:val="single" w:sz="12" w:space="0" w:color="232F13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2435" w:type="dxa"/>
            <w:gridSpan w:val="3"/>
            <w:tcBorders>
              <w:top w:val="single" w:sz="6" w:space="0" w:color="231C1C"/>
              <w:left w:val="single" w:sz="6" w:space="0" w:color="231C1C"/>
              <w:bottom w:val="single" w:sz="8" w:space="0" w:color="383828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900A8" w:rsidRPr="000900A8" w:rsidTr="000900A8">
        <w:trPr>
          <w:trHeight w:val="827"/>
        </w:trPr>
        <w:tc>
          <w:tcPr>
            <w:tcW w:w="1977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</w:t>
            </w:r>
            <w:proofErr w:type="gram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осмотр(</w:t>
            </w:r>
            <w:proofErr w:type="gramEnd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прохождения, срок действия)</w:t>
            </w:r>
          </w:p>
        </w:tc>
        <w:tc>
          <w:tcPr>
            <w:tcW w:w="986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16.04.32024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15.04. 2025г</w:t>
            </w:r>
          </w:p>
        </w:tc>
        <w:tc>
          <w:tcPr>
            <w:tcW w:w="986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12.04.2024г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12.04.2025</w:t>
            </w:r>
          </w:p>
        </w:tc>
        <w:tc>
          <w:tcPr>
            <w:tcW w:w="987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17.05.2024г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986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16.06.2024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г.до</w:t>
            </w:r>
            <w:proofErr w:type="spellEnd"/>
            <w:proofErr w:type="gramEnd"/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15.06.2025r</w:t>
            </w:r>
          </w:p>
        </w:tc>
        <w:tc>
          <w:tcPr>
            <w:tcW w:w="846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27.09.2024г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27.09.2025</w:t>
            </w:r>
          </w:p>
        </w:tc>
        <w:tc>
          <w:tcPr>
            <w:tcW w:w="1145" w:type="dxa"/>
            <w:gridSpan w:val="2"/>
            <w:tcBorders>
              <w:top w:val="single" w:sz="12" w:space="0" w:color="232F13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5" w:type="dxa"/>
            <w:gridSpan w:val="3"/>
            <w:tcBorders>
              <w:top w:val="single" w:sz="8" w:space="0" w:color="383828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24.01.2024г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24.01.2025r</w:t>
            </w:r>
          </w:p>
        </w:tc>
      </w:tr>
      <w:tr w:rsidR="000900A8" w:rsidRPr="000900A8" w:rsidTr="000900A8">
        <w:trPr>
          <w:trHeight w:val="1617"/>
        </w:trPr>
        <w:tc>
          <w:tcPr>
            <w:tcW w:w="1977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Соответствие пунктам5и8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Основных положений по допуску транспортных средств к эксплуатации обязанностей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ДОЛЖНОGТНЫХЛИЦ ПО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обеспечениюбезопасностидорожногодвижения</w:t>
            </w:r>
            <w:r w:rsidRPr="000900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86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соответст</w:t>
            </w:r>
            <w:proofErr w:type="spellEnd"/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вует</w:t>
            </w:r>
            <w:proofErr w:type="spellEnd"/>
          </w:p>
        </w:tc>
        <w:tc>
          <w:tcPr>
            <w:tcW w:w="986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соответст</w:t>
            </w:r>
            <w:proofErr w:type="spellEnd"/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вует</w:t>
            </w:r>
            <w:proofErr w:type="spellEnd"/>
          </w:p>
        </w:tc>
        <w:tc>
          <w:tcPr>
            <w:tcW w:w="987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986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соответству</w:t>
            </w:r>
            <w:proofErr w:type="spellEnd"/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</w:p>
        </w:tc>
        <w:tc>
          <w:tcPr>
            <w:tcW w:w="846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соответству</w:t>
            </w:r>
            <w:proofErr w:type="spellEnd"/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</w:p>
        </w:tc>
        <w:tc>
          <w:tcPr>
            <w:tcW w:w="1145" w:type="dxa"/>
            <w:gridSpan w:val="2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соответству</w:t>
            </w:r>
            <w:proofErr w:type="spellEnd"/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</w:p>
        </w:tc>
        <w:tc>
          <w:tcPr>
            <w:tcW w:w="2435" w:type="dxa"/>
            <w:gridSpan w:val="3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соответству</w:t>
            </w:r>
            <w:proofErr w:type="spellEnd"/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</w:p>
        </w:tc>
      </w:tr>
      <w:tr w:rsidR="000900A8" w:rsidRPr="000900A8" w:rsidTr="000900A8">
        <w:trPr>
          <w:trHeight w:val="258"/>
        </w:trPr>
        <w:tc>
          <w:tcPr>
            <w:tcW w:w="1977" w:type="dxa"/>
            <w:vMerge w:val="restart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Страховой полис обязательного страхования (номер, дата выдачи, срок действия, страховая организация)</w:t>
            </w:r>
          </w:p>
        </w:tc>
        <w:tc>
          <w:tcPr>
            <w:tcW w:w="8371" w:type="dxa"/>
            <w:gridSpan w:val="10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ООО «Росгосстрах»</w:t>
            </w:r>
          </w:p>
        </w:tc>
      </w:tr>
      <w:tr w:rsidR="000900A8" w:rsidRPr="000900A8" w:rsidTr="000900A8">
        <w:trPr>
          <w:trHeight w:val="1449"/>
        </w:trPr>
        <w:tc>
          <w:tcPr>
            <w:tcW w:w="1977" w:type="dxa"/>
            <w:vMerge/>
            <w:tcBorders>
              <w:top w:val="nil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.ТТТ</w:t>
            </w:r>
            <w:proofErr w:type="gramEnd"/>
            <w:r w:rsidRPr="000900A8">
              <w:rPr>
                <w:rFonts w:ascii="Times New Roman" w:hAnsi="Times New Roman" w:cs="Times New Roman"/>
                <w:sz w:val="24"/>
                <w:szCs w:val="24"/>
              </w:rPr>
              <w:t xml:space="preserve"> N°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7065693377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0т 10.04.2024г до 09.04.2025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ТТТ N°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7065690036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28.03.2024г. до 27.03.2025r.</w:t>
            </w:r>
          </w:p>
        </w:tc>
        <w:tc>
          <w:tcPr>
            <w:tcW w:w="987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ТТТ N°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7054998529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18.04.2024г. до 17.04.2025r.</w:t>
            </w:r>
          </w:p>
        </w:tc>
        <w:tc>
          <w:tcPr>
            <w:tcW w:w="2418" w:type="dxa"/>
            <w:gridSpan w:val="3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ТТТ N°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7065689544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29.12.2023г. до 28.12.2024r.</w:t>
            </w:r>
          </w:p>
        </w:tc>
        <w:tc>
          <w:tcPr>
            <w:tcW w:w="1010" w:type="dxa"/>
            <w:gridSpan w:val="2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ТТТ N°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7055001689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19.04.2024г. до 18.04.2025r.</w:t>
            </w:r>
          </w:p>
        </w:tc>
        <w:tc>
          <w:tcPr>
            <w:tcW w:w="1122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ТТТ № 7065690330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17.11.2023г. до 16.11.2024r.</w:t>
            </w:r>
          </w:p>
        </w:tc>
      </w:tr>
      <w:tr w:rsidR="000900A8" w:rsidRPr="000900A8" w:rsidTr="000900A8">
        <w:trPr>
          <w:trHeight w:val="465"/>
        </w:trPr>
        <w:tc>
          <w:tcPr>
            <w:tcW w:w="1977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ab/>
              <w:t>требованиям,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986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86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87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18" w:type="dxa"/>
            <w:gridSpan w:val="3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010" w:type="dxa"/>
            <w:gridSpan w:val="2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22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62" w:type="dxa"/>
            <w:tcBorders>
              <w:top w:val="single" w:sz="6" w:space="0" w:color="231C1C"/>
              <w:left w:val="single" w:sz="6" w:space="0" w:color="231C1C"/>
              <w:bottom w:val="single" w:sz="6" w:space="0" w:color="231C1C"/>
              <w:right w:val="single" w:sz="6" w:space="0" w:color="231C1C"/>
            </w:tcBorders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0900A8" w:rsidRPr="000900A8" w:rsidRDefault="000900A8" w:rsidP="00090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0A8" w:rsidRPr="000900A8" w:rsidRDefault="000900A8" w:rsidP="00090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900A8">
        <w:rPr>
          <w:rFonts w:ascii="Times New Roman" w:hAnsi="Times New Roman" w:cs="Times New Roman"/>
          <w:sz w:val="24"/>
          <w:szCs w:val="24"/>
        </w:rPr>
        <w:t>Количествоучебныхтранспортныхсредств,соответствующихустановленнымтребованиям</w:t>
      </w:r>
      <w:proofErr w:type="gramEnd"/>
      <w:r w:rsidRPr="000900A8">
        <w:rPr>
          <w:rFonts w:ascii="Times New Roman" w:hAnsi="Times New Roman" w:cs="Times New Roman"/>
          <w:sz w:val="24"/>
          <w:szCs w:val="24"/>
        </w:rPr>
        <w:t>:</w:t>
      </w:r>
    </w:p>
    <w:p w:rsidR="000900A8" w:rsidRPr="000900A8" w:rsidRDefault="000900A8" w:rsidP="00090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0A8">
        <w:rPr>
          <w:rFonts w:ascii="Times New Roman" w:hAnsi="Times New Roman" w:cs="Times New Roman"/>
          <w:sz w:val="24"/>
          <w:szCs w:val="24"/>
        </w:rPr>
        <w:t xml:space="preserve">Автотранспорт </w:t>
      </w:r>
      <w:r w:rsidRPr="000900A8">
        <w:rPr>
          <w:rFonts w:ascii="Times New Roman" w:hAnsi="Times New Roman" w:cs="Times New Roman"/>
          <w:sz w:val="24"/>
          <w:szCs w:val="24"/>
          <w:u w:val="single"/>
        </w:rPr>
        <w:t>категории «В»-4, категории «С»-2</w:t>
      </w:r>
      <w:r w:rsidRPr="000900A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900A8" w:rsidRPr="000900A8" w:rsidRDefault="000900A8" w:rsidP="00090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0A8">
        <w:rPr>
          <w:rFonts w:ascii="Times New Roman" w:hAnsi="Times New Roman" w:cs="Times New Roman"/>
          <w:sz w:val="24"/>
          <w:szCs w:val="24"/>
        </w:rPr>
        <w:t>(категории (подкатегории) транспортных средств)</w:t>
      </w:r>
    </w:p>
    <w:p w:rsidR="008731F3" w:rsidRDefault="000900A8" w:rsidP="000900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0900A8">
        <w:rPr>
          <w:rFonts w:ascii="Times New Roman" w:hAnsi="Times New Roman" w:cs="Times New Roman"/>
          <w:sz w:val="24"/>
          <w:szCs w:val="24"/>
        </w:rPr>
        <w:t>,прицепы</w:t>
      </w:r>
      <w:proofErr w:type="gramEnd"/>
      <w:r w:rsidRPr="000900A8">
        <w:rPr>
          <w:rFonts w:ascii="Times New Roman" w:hAnsi="Times New Roman" w:cs="Times New Roman"/>
          <w:sz w:val="24"/>
          <w:szCs w:val="24"/>
        </w:rPr>
        <w:t xml:space="preserve"> </w:t>
      </w:r>
      <w:r w:rsidRPr="000900A8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:rsidR="000900A8" w:rsidRDefault="000900A8" w:rsidP="000900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900A8" w:rsidRPr="000900A8" w:rsidRDefault="000900A8" w:rsidP="00090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00A8">
        <w:rPr>
          <w:rFonts w:ascii="Times New Roman" w:hAnsi="Times New Roman" w:cs="Times New Roman"/>
          <w:b/>
          <w:sz w:val="24"/>
          <w:szCs w:val="24"/>
          <w:u w:val="single"/>
        </w:rPr>
        <w:t xml:space="preserve">  Сведения о закрытой площадке (Алейск, филиал)</w:t>
      </w:r>
    </w:p>
    <w:p w:rsidR="000900A8" w:rsidRPr="000900A8" w:rsidRDefault="000900A8" w:rsidP="000900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900A8">
        <w:rPr>
          <w:rFonts w:ascii="Times New Roman" w:hAnsi="Times New Roman" w:cs="Times New Roman"/>
          <w:sz w:val="24"/>
          <w:szCs w:val="24"/>
          <w:u w:val="single"/>
        </w:rPr>
        <w:t xml:space="preserve">Сведения о </w:t>
      </w:r>
      <w:proofErr w:type="gramStart"/>
      <w:r w:rsidRPr="000900A8">
        <w:rPr>
          <w:rFonts w:ascii="Times New Roman" w:hAnsi="Times New Roman" w:cs="Times New Roman"/>
          <w:sz w:val="24"/>
          <w:szCs w:val="24"/>
          <w:u w:val="single"/>
        </w:rPr>
        <w:t>наличии  в</w:t>
      </w:r>
      <w:proofErr w:type="gramEnd"/>
      <w:r w:rsidRPr="000900A8">
        <w:rPr>
          <w:rFonts w:ascii="Times New Roman" w:hAnsi="Times New Roman" w:cs="Times New Roman"/>
          <w:sz w:val="24"/>
          <w:szCs w:val="24"/>
          <w:u w:val="single"/>
        </w:rPr>
        <w:t xml:space="preserve"> собственности или на ином законном основании закрытой </w:t>
      </w:r>
      <w:proofErr w:type="spellStart"/>
      <w:r w:rsidRPr="000900A8">
        <w:rPr>
          <w:rFonts w:ascii="Times New Roman" w:hAnsi="Times New Roman" w:cs="Times New Roman"/>
          <w:sz w:val="24"/>
          <w:szCs w:val="24"/>
          <w:u w:val="single"/>
        </w:rPr>
        <w:t>площадки_постановление</w:t>
      </w:r>
      <w:proofErr w:type="spellEnd"/>
      <w:r w:rsidRPr="000900A8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Алтайского края № 303 от 23.07.2015г., рег. № 22-22/-004-22/004/001/2016-271/2 дата выдачи 02.02.2016г., кадастровый № 22:60:150103:1232 № свидетельства 0036857, бессрочное пользование__________________________________________</w:t>
      </w:r>
    </w:p>
    <w:p w:rsidR="000900A8" w:rsidRPr="000900A8" w:rsidRDefault="000900A8" w:rsidP="000900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900A8">
        <w:rPr>
          <w:rFonts w:ascii="Times New Roman" w:hAnsi="Times New Roman" w:cs="Times New Roman"/>
          <w:sz w:val="24"/>
          <w:szCs w:val="24"/>
          <w:u w:val="single"/>
        </w:rPr>
        <w:t>(реквизиты правоустанавливающих документов, срок действия)</w:t>
      </w:r>
    </w:p>
    <w:p w:rsidR="000900A8" w:rsidRPr="000900A8" w:rsidRDefault="000900A8" w:rsidP="000900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900A8">
        <w:rPr>
          <w:rFonts w:ascii="Times New Roman" w:hAnsi="Times New Roman" w:cs="Times New Roman"/>
          <w:sz w:val="24"/>
          <w:szCs w:val="24"/>
          <w:u w:val="single"/>
        </w:rPr>
        <w:t>Размеры закрытой площадки   ___10000 м</w:t>
      </w:r>
      <w:r w:rsidRPr="000900A8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2</w:t>
      </w:r>
      <w:r w:rsidRPr="000900A8">
        <w:rPr>
          <w:rFonts w:ascii="Times New Roman" w:hAnsi="Times New Roman" w:cs="Times New Roman"/>
          <w:sz w:val="24"/>
          <w:szCs w:val="24"/>
          <w:u w:val="single"/>
        </w:rPr>
        <w:t>____________________________________</w:t>
      </w:r>
    </w:p>
    <w:p w:rsidR="000900A8" w:rsidRPr="000900A8" w:rsidRDefault="000900A8" w:rsidP="000900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900A8">
        <w:rPr>
          <w:rFonts w:ascii="Times New Roman" w:hAnsi="Times New Roman" w:cs="Times New Roman"/>
          <w:sz w:val="24"/>
          <w:szCs w:val="24"/>
          <w:u w:val="single"/>
        </w:rPr>
        <w:t xml:space="preserve">(в соответствии </w:t>
      </w:r>
      <w:proofErr w:type="gramStart"/>
      <w:r w:rsidRPr="000900A8">
        <w:rPr>
          <w:rFonts w:ascii="Times New Roman" w:hAnsi="Times New Roman" w:cs="Times New Roman"/>
          <w:sz w:val="24"/>
          <w:szCs w:val="24"/>
          <w:u w:val="single"/>
        </w:rPr>
        <w:t>с  правоустанавливающими</w:t>
      </w:r>
      <w:proofErr w:type="gramEnd"/>
      <w:r w:rsidRPr="000900A8">
        <w:rPr>
          <w:rFonts w:ascii="Times New Roman" w:hAnsi="Times New Roman" w:cs="Times New Roman"/>
          <w:sz w:val="24"/>
          <w:szCs w:val="24"/>
          <w:u w:val="single"/>
        </w:rPr>
        <w:t xml:space="preserve"> документами и итогами фактического обследования)</w:t>
      </w:r>
    </w:p>
    <w:p w:rsidR="000900A8" w:rsidRPr="000900A8" w:rsidRDefault="000900A8" w:rsidP="000900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900A8">
        <w:rPr>
          <w:rFonts w:ascii="Times New Roman" w:hAnsi="Times New Roman" w:cs="Times New Roman"/>
          <w:sz w:val="24"/>
          <w:szCs w:val="24"/>
          <w:u w:val="single"/>
        </w:rPr>
        <w:t xml:space="preserve">Наличие ровного цементобетонного покрытия, обеспечивающее круглогодичное </w:t>
      </w:r>
      <w:proofErr w:type="gramStart"/>
      <w:r w:rsidRPr="000900A8">
        <w:rPr>
          <w:rFonts w:ascii="Times New Roman" w:hAnsi="Times New Roman" w:cs="Times New Roman"/>
          <w:sz w:val="24"/>
          <w:szCs w:val="24"/>
          <w:u w:val="single"/>
        </w:rPr>
        <w:t>функционирование  на</w:t>
      </w:r>
      <w:proofErr w:type="gramEnd"/>
      <w:r w:rsidRPr="000900A8">
        <w:rPr>
          <w:rFonts w:ascii="Times New Roman" w:hAnsi="Times New Roman" w:cs="Times New Roman"/>
          <w:sz w:val="24"/>
          <w:szCs w:val="24"/>
          <w:u w:val="single"/>
        </w:rPr>
        <w:t xml:space="preserve"> участке закрытой площадки  используемую для первоначального обучения вождению транспортных средств, используемые для выполнения учебных (контрольных) заданий_____имеется__________________________________________________________________</w:t>
      </w:r>
    </w:p>
    <w:p w:rsidR="000900A8" w:rsidRPr="000900A8" w:rsidRDefault="000900A8" w:rsidP="000900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900A8">
        <w:rPr>
          <w:rFonts w:ascii="Times New Roman" w:hAnsi="Times New Roman" w:cs="Times New Roman"/>
          <w:sz w:val="24"/>
          <w:szCs w:val="24"/>
          <w:u w:val="single"/>
        </w:rPr>
        <w:lastRenderedPageBreak/>
        <w:t>Наличие установленного по периметру ограждения, препятствующее движению по их территории транспортных средств и пешеходов, за исключением учебных транспортных средств, используемых в процессе обучения _имеется</w:t>
      </w:r>
    </w:p>
    <w:p w:rsidR="000900A8" w:rsidRPr="000900A8" w:rsidRDefault="000900A8" w:rsidP="000900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900A8">
        <w:rPr>
          <w:rFonts w:ascii="Times New Roman" w:hAnsi="Times New Roman" w:cs="Times New Roman"/>
          <w:sz w:val="24"/>
          <w:szCs w:val="24"/>
          <w:u w:val="single"/>
        </w:rPr>
        <w:t>Наличие наклонного участка (эстакады) с продольным уклоном __14_%_</w:t>
      </w:r>
    </w:p>
    <w:p w:rsidR="000900A8" w:rsidRPr="000900A8" w:rsidRDefault="000900A8" w:rsidP="000900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900A8">
        <w:rPr>
          <w:rFonts w:ascii="Times New Roman" w:hAnsi="Times New Roman" w:cs="Times New Roman"/>
          <w:sz w:val="24"/>
          <w:szCs w:val="24"/>
          <w:u w:val="single"/>
        </w:rPr>
        <w:t xml:space="preserve">Размеры и обустройство техническими средствами организации дорожного движения обеспечивают выполнение каждого из учебных (контрольных) заданий, предусмотренных программой обучения. Размеры соответствуют программе. Границы элементов </w:t>
      </w:r>
      <w:proofErr w:type="gramStart"/>
      <w:r w:rsidRPr="000900A8">
        <w:rPr>
          <w:rFonts w:ascii="Times New Roman" w:hAnsi="Times New Roman" w:cs="Times New Roman"/>
          <w:sz w:val="24"/>
          <w:szCs w:val="24"/>
          <w:u w:val="single"/>
        </w:rPr>
        <w:t>соответствует._</w:t>
      </w:r>
      <w:proofErr w:type="gramEnd"/>
      <w:r w:rsidRPr="000900A8">
        <w:rPr>
          <w:rFonts w:ascii="Times New Roman" w:hAnsi="Times New Roman" w:cs="Times New Roman"/>
          <w:sz w:val="24"/>
          <w:szCs w:val="24"/>
          <w:u w:val="single"/>
        </w:rPr>
        <w:t>_____________________________________</w:t>
      </w:r>
    </w:p>
    <w:p w:rsidR="000900A8" w:rsidRPr="000900A8" w:rsidRDefault="000900A8" w:rsidP="000900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900A8">
        <w:rPr>
          <w:rFonts w:ascii="Times New Roman" w:hAnsi="Times New Roman" w:cs="Times New Roman"/>
          <w:sz w:val="24"/>
          <w:szCs w:val="24"/>
          <w:u w:val="single"/>
        </w:rPr>
        <w:t>Коэффициент сцепления колес транспортного средства с покрытием не ниже 0,4</w:t>
      </w:r>
      <w:r w:rsidRPr="000900A8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footnoteReference w:id="3"/>
      </w:r>
      <w:r w:rsidRPr="000900A8">
        <w:rPr>
          <w:rFonts w:ascii="Times New Roman" w:hAnsi="Times New Roman" w:cs="Times New Roman"/>
          <w:sz w:val="24"/>
          <w:szCs w:val="24"/>
          <w:u w:val="single"/>
        </w:rPr>
        <w:t xml:space="preserve">соответствует.     </w:t>
      </w:r>
    </w:p>
    <w:p w:rsidR="000900A8" w:rsidRPr="000900A8" w:rsidRDefault="000900A8" w:rsidP="000900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900A8">
        <w:rPr>
          <w:rFonts w:ascii="Times New Roman" w:hAnsi="Times New Roman" w:cs="Times New Roman"/>
          <w:sz w:val="24"/>
          <w:szCs w:val="24"/>
          <w:u w:val="single"/>
        </w:rPr>
        <w:t>Наличие оборудования, позволяющего  разметить границы для  выполнения соответствующих заданий</w:t>
      </w:r>
      <w:r w:rsidRPr="000900A8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footnoteReference w:id="4"/>
      </w:r>
      <w:r w:rsidRPr="000900A8">
        <w:rPr>
          <w:rFonts w:ascii="Times New Roman" w:hAnsi="Times New Roman" w:cs="Times New Roman"/>
          <w:sz w:val="24"/>
          <w:szCs w:val="24"/>
          <w:u w:val="single"/>
        </w:rPr>
        <w:t xml:space="preserve"> рулетка (метр), конусы, стойки, дорожные знаки, разметка________________________</w:t>
      </w:r>
    </w:p>
    <w:p w:rsidR="000900A8" w:rsidRPr="000900A8" w:rsidRDefault="000900A8" w:rsidP="000900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900A8">
        <w:rPr>
          <w:rFonts w:ascii="Times New Roman" w:hAnsi="Times New Roman" w:cs="Times New Roman"/>
          <w:sz w:val="24"/>
          <w:szCs w:val="24"/>
          <w:u w:val="single"/>
        </w:rPr>
        <w:t xml:space="preserve">Поперечный уклон, обеспечивающий </w:t>
      </w:r>
      <w:proofErr w:type="spellStart"/>
      <w:r w:rsidRPr="000900A8">
        <w:rPr>
          <w:rFonts w:ascii="Times New Roman" w:hAnsi="Times New Roman" w:cs="Times New Roman"/>
          <w:sz w:val="24"/>
          <w:szCs w:val="24"/>
          <w:u w:val="single"/>
        </w:rPr>
        <w:t>водоотвод____имеется</w:t>
      </w:r>
      <w:proofErr w:type="spellEnd"/>
      <w:r w:rsidRPr="000900A8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0900A8" w:rsidRPr="000900A8" w:rsidRDefault="000900A8" w:rsidP="000900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900A8">
        <w:rPr>
          <w:rFonts w:ascii="Times New Roman" w:hAnsi="Times New Roman" w:cs="Times New Roman"/>
          <w:sz w:val="24"/>
          <w:szCs w:val="24"/>
          <w:u w:val="single"/>
        </w:rPr>
        <w:t xml:space="preserve"> Продольный уклон (за исключением наклонного участка) не более 100% </w:t>
      </w:r>
      <w:proofErr w:type="spellStart"/>
      <w:r w:rsidRPr="000900A8">
        <w:rPr>
          <w:rFonts w:ascii="Times New Roman" w:hAnsi="Times New Roman" w:cs="Times New Roman"/>
          <w:sz w:val="24"/>
          <w:szCs w:val="24"/>
          <w:u w:val="single"/>
        </w:rPr>
        <w:t>соответсвует</w:t>
      </w:r>
      <w:proofErr w:type="spellEnd"/>
      <w:r w:rsidRPr="000900A8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0900A8" w:rsidRPr="000900A8" w:rsidRDefault="000900A8" w:rsidP="000900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900A8">
        <w:rPr>
          <w:rFonts w:ascii="Times New Roman" w:hAnsi="Times New Roman" w:cs="Times New Roman"/>
          <w:sz w:val="24"/>
          <w:szCs w:val="24"/>
          <w:u w:val="single"/>
        </w:rPr>
        <w:t>Наличие освещенности</w:t>
      </w:r>
      <w:r w:rsidRPr="000900A8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footnoteReference w:id="5"/>
      </w:r>
      <w:r w:rsidRPr="000900A8">
        <w:rPr>
          <w:rFonts w:ascii="Times New Roman" w:hAnsi="Times New Roman" w:cs="Times New Roman"/>
          <w:sz w:val="24"/>
          <w:szCs w:val="24"/>
          <w:u w:val="single"/>
        </w:rPr>
        <w:t>_________отсутствует.</w:t>
      </w:r>
    </w:p>
    <w:p w:rsidR="000900A8" w:rsidRPr="000900A8" w:rsidRDefault="000900A8" w:rsidP="000900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900A8">
        <w:rPr>
          <w:rFonts w:ascii="Times New Roman" w:hAnsi="Times New Roman" w:cs="Times New Roman"/>
          <w:sz w:val="24"/>
          <w:szCs w:val="24"/>
          <w:u w:val="single"/>
        </w:rPr>
        <w:t xml:space="preserve">Наличие перекрестка </w:t>
      </w:r>
      <w:proofErr w:type="spellStart"/>
      <w:r w:rsidRPr="000900A8">
        <w:rPr>
          <w:rFonts w:ascii="Times New Roman" w:hAnsi="Times New Roman" w:cs="Times New Roman"/>
          <w:sz w:val="24"/>
          <w:szCs w:val="24"/>
          <w:u w:val="single"/>
        </w:rPr>
        <w:t>нерегулируемого____имеется</w:t>
      </w:r>
      <w:proofErr w:type="spellEnd"/>
      <w:r w:rsidRPr="000900A8"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</w:p>
    <w:p w:rsidR="000900A8" w:rsidRPr="000900A8" w:rsidRDefault="000900A8" w:rsidP="000900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900A8">
        <w:rPr>
          <w:rFonts w:ascii="Times New Roman" w:hAnsi="Times New Roman" w:cs="Times New Roman"/>
          <w:sz w:val="24"/>
          <w:szCs w:val="24"/>
          <w:u w:val="single"/>
        </w:rPr>
        <w:t>Наличие пешеходного перехода____________ имеется ____________________________________</w:t>
      </w:r>
    </w:p>
    <w:p w:rsidR="000900A8" w:rsidRPr="000900A8" w:rsidRDefault="000900A8" w:rsidP="000900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900A8">
        <w:rPr>
          <w:rFonts w:ascii="Times New Roman" w:hAnsi="Times New Roman" w:cs="Times New Roman"/>
          <w:sz w:val="24"/>
          <w:szCs w:val="24"/>
          <w:u w:val="single"/>
        </w:rPr>
        <w:t>Наличие дорожных знаков _________имеется______________________________ _______________</w:t>
      </w:r>
    </w:p>
    <w:p w:rsidR="000900A8" w:rsidRPr="000900A8" w:rsidRDefault="000900A8" w:rsidP="000900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900A8">
        <w:rPr>
          <w:rFonts w:ascii="Times New Roman" w:hAnsi="Times New Roman" w:cs="Times New Roman"/>
          <w:sz w:val="24"/>
          <w:szCs w:val="24"/>
          <w:u w:val="single"/>
        </w:rPr>
        <w:t>Наличие средств организации дорожного движения ___-___________________________________</w:t>
      </w:r>
    </w:p>
    <w:p w:rsidR="000900A8" w:rsidRPr="000900A8" w:rsidRDefault="000900A8" w:rsidP="000900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900A8">
        <w:rPr>
          <w:rFonts w:ascii="Times New Roman" w:hAnsi="Times New Roman" w:cs="Times New Roman"/>
          <w:sz w:val="24"/>
          <w:szCs w:val="24"/>
          <w:u w:val="single"/>
        </w:rPr>
        <w:t>Представленные сведения соответствуют требованиям, предъявляемым к ________________</w:t>
      </w:r>
    </w:p>
    <w:p w:rsidR="000900A8" w:rsidRPr="000900A8" w:rsidRDefault="000900A8" w:rsidP="000900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900A8">
        <w:rPr>
          <w:rFonts w:ascii="Times New Roman" w:hAnsi="Times New Roman" w:cs="Times New Roman"/>
          <w:sz w:val="24"/>
          <w:szCs w:val="24"/>
          <w:u w:val="single"/>
        </w:rPr>
        <w:t>______________________________________закрытой площадки_________________</w:t>
      </w:r>
    </w:p>
    <w:p w:rsidR="000900A8" w:rsidRPr="000900A8" w:rsidRDefault="000900A8" w:rsidP="000900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900A8">
        <w:rPr>
          <w:rFonts w:ascii="Times New Roman" w:hAnsi="Times New Roman" w:cs="Times New Roman"/>
          <w:sz w:val="24"/>
          <w:szCs w:val="24"/>
          <w:u w:val="single"/>
        </w:rPr>
        <w:t>(закрытой площадке, автодрому, автоматизированному автодрому)</w:t>
      </w:r>
    </w:p>
    <w:p w:rsidR="000900A8" w:rsidRPr="000900A8" w:rsidRDefault="000900A8" w:rsidP="000900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900A8" w:rsidRPr="000900A8" w:rsidRDefault="000900A8" w:rsidP="00090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00A8">
        <w:rPr>
          <w:rFonts w:ascii="Times New Roman" w:hAnsi="Times New Roman" w:cs="Times New Roman"/>
          <w:b/>
          <w:sz w:val="24"/>
          <w:szCs w:val="24"/>
          <w:u w:val="single"/>
        </w:rPr>
        <w:t xml:space="preserve">   Сведения об оборудованных учебных кабинетах (филиал):</w:t>
      </w:r>
    </w:p>
    <w:p w:rsidR="000900A8" w:rsidRPr="000900A8" w:rsidRDefault="000900A8" w:rsidP="000900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900A8">
        <w:rPr>
          <w:rFonts w:ascii="Times New Roman" w:hAnsi="Times New Roman" w:cs="Times New Roman"/>
          <w:sz w:val="24"/>
          <w:szCs w:val="24"/>
          <w:u w:val="single"/>
        </w:rPr>
        <w:t xml:space="preserve">Сведения о </w:t>
      </w:r>
      <w:proofErr w:type="gramStart"/>
      <w:r w:rsidRPr="000900A8">
        <w:rPr>
          <w:rFonts w:ascii="Times New Roman" w:hAnsi="Times New Roman" w:cs="Times New Roman"/>
          <w:sz w:val="24"/>
          <w:szCs w:val="24"/>
          <w:u w:val="single"/>
        </w:rPr>
        <w:t>наличии  в</w:t>
      </w:r>
      <w:proofErr w:type="gramEnd"/>
      <w:r w:rsidRPr="000900A8">
        <w:rPr>
          <w:rFonts w:ascii="Times New Roman" w:hAnsi="Times New Roman" w:cs="Times New Roman"/>
          <w:sz w:val="24"/>
          <w:szCs w:val="24"/>
          <w:u w:val="single"/>
        </w:rPr>
        <w:t xml:space="preserve"> собственности или на ином законном основании оборудованных учебных кабинетов:№1,2,3 свидетельство на здание учебного корпуса 22-22/004-22/004/001/2016-256/2 от 02.02.2016г., свидетельство на здание лаборатории №1 22-22/004-22/004/001/2016-267/2 от 02.02.2016г., кабинеты №4 договор аренды на часть не жилого помещения у </w:t>
      </w:r>
      <w:proofErr w:type="spellStart"/>
      <w:r w:rsidRPr="000900A8">
        <w:rPr>
          <w:rFonts w:ascii="Times New Roman" w:hAnsi="Times New Roman" w:cs="Times New Roman"/>
          <w:sz w:val="24"/>
          <w:szCs w:val="24"/>
          <w:u w:val="single"/>
        </w:rPr>
        <w:t>Омарова</w:t>
      </w:r>
      <w:proofErr w:type="spellEnd"/>
      <w:r w:rsidRPr="000900A8">
        <w:rPr>
          <w:rFonts w:ascii="Times New Roman" w:hAnsi="Times New Roman" w:cs="Times New Roman"/>
          <w:sz w:val="24"/>
          <w:szCs w:val="24"/>
          <w:u w:val="single"/>
        </w:rPr>
        <w:t xml:space="preserve"> С.О. </w:t>
      </w:r>
    </w:p>
    <w:p w:rsidR="000900A8" w:rsidRPr="000900A8" w:rsidRDefault="000900A8" w:rsidP="000900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900A8">
        <w:rPr>
          <w:rFonts w:ascii="Times New Roman" w:hAnsi="Times New Roman" w:cs="Times New Roman"/>
          <w:sz w:val="24"/>
          <w:szCs w:val="24"/>
          <w:u w:val="single"/>
        </w:rPr>
        <w:t xml:space="preserve">№09-01/2024 от 09.01.2024г. по адресу Алтайский край, </w:t>
      </w:r>
      <w:proofErr w:type="spellStart"/>
      <w:r w:rsidRPr="000900A8">
        <w:rPr>
          <w:rFonts w:ascii="Times New Roman" w:hAnsi="Times New Roman" w:cs="Times New Roman"/>
          <w:sz w:val="24"/>
          <w:szCs w:val="24"/>
          <w:u w:val="single"/>
        </w:rPr>
        <w:t>Шипуновский</w:t>
      </w:r>
      <w:proofErr w:type="spellEnd"/>
      <w:r w:rsidRPr="000900A8">
        <w:rPr>
          <w:rFonts w:ascii="Times New Roman" w:hAnsi="Times New Roman" w:cs="Times New Roman"/>
          <w:sz w:val="24"/>
          <w:szCs w:val="24"/>
          <w:u w:val="single"/>
        </w:rPr>
        <w:t xml:space="preserve"> район, </w:t>
      </w:r>
      <w:proofErr w:type="spellStart"/>
      <w:r w:rsidRPr="000900A8">
        <w:rPr>
          <w:rFonts w:ascii="Times New Roman" w:hAnsi="Times New Roman" w:cs="Times New Roman"/>
          <w:sz w:val="24"/>
          <w:szCs w:val="24"/>
          <w:u w:val="single"/>
        </w:rPr>
        <w:t>с.Шипуново</w:t>
      </w:r>
      <w:proofErr w:type="spellEnd"/>
      <w:r w:rsidRPr="000900A8">
        <w:rPr>
          <w:rFonts w:ascii="Times New Roman" w:hAnsi="Times New Roman" w:cs="Times New Roman"/>
          <w:sz w:val="24"/>
          <w:szCs w:val="24"/>
          <w:u w:val="single"/>
        </w:rPr>
        <w:t xml:space="preserve">, ул. Мамонтова, </w:t>
      </w:r>
      <w:proofErr w:type="gramStart"/>
      <w:r w:rsidRPr="000900A8">
        <w:rPr>
          <w:rFonts w:ascii="Times New Roman" w:hAnsi="Times New Roman" w:cs="Times New Roman"/>
          <w:sz w:val="24"/>
          <w:szCs w:val="24"/>
          <w:u w:val="single"/>
        </w:rPr>
        <w:t>76._</w:t>
      </w:r>
      <w:proofErr w:type="gramEnd"/>
      <w:r w:rsidRPr="000900A8">
        <w:rPr>
          <w:rFonts w:ascii="Times New Roman" w:hAnsi="Times New Roman" w:cs="Times New Roman"/>
          <w:sz w:val="24"/>
          <w:szCs w:val="24"/>
          <w:u w:val="single"/>
        </w:rPr>
        <w:t>Срок действия до 09.12.2024г._______________________</w:t>
      </w:r>
    </w:p>
    <w:p w:rsidR="000900A8" w:rsidRPr="000900A8" w:rsidRDefault="000900A8" w:rsidP="000900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900A8">
        <w:rPr>
          <w:rFonts w:ascii="Times New Roman" w:hAnsi="Times New Roman" w:cs="Times New Roman"/>
          <w:sz w:val="24"/>
          <w:szCs w:val="24"/>
          <w:u w:val="single"/>
        </w:rPr>
        <w:t>(реквизиты правоустанавливающих документов, срок действия)</w:t>
      </w:r>
    </w:p>
    <w:p w:rsidR="000900A8" w:rsidRPr="000900A8" w:rsidRDefault="000900A8" w:rsidP="000900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900A8">
        <w:rPr>
          <w:rFonts w:ascii="Times New Roman" w:hAnsi="Times New Roman" w:cs="Times New Roman"/>
          <w:sz w:val="24"/>
          <w:szCs w:val="24"/>
          <w:u w:val="single"/>
        </w:rPr>
        <w:t>Количество оборудованных учебных кабинетов____5__________________________________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4834"/>
        <w:gridCol w:w="1702"/>
        <w:gridCol w:w="2148"/>
      </w:tblGrid>
      <w:tr w:rsidR="000900A8" w:rsidRPr="000900A8" w:rsidTr="000900A8">
        <w:tc>
          <w:tcPr>
            <w:tcW w:w="675" w:type="dxa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 п/п</w:t>
            </w:r>
          </w:p>
        </w:tc>
        <w:tc>
          <w:tcPr>
            <w:tcW w:w="5177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какому адресу осуществления образовательной деятельности находится оборудованный учебный кабинет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Площадь  (кв. м)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Количество посадочных мест</w:t>
            </w:r>
          </w:p>
        </w:tc>
      </w:tr>
      <w:tr w:rsidR="000900A8" w:rsidRPr="000900A8" w:rsidTr="000900A8">
        <w:trPr>
          <w:trHeight w:val="1080"/>
        </w:trPr>
        <w:tc>
          <w:tcPr>
            <w:tcW w:w="675" w:type="dxa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177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Алтайский край, </w:t>
            </w: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Шипуновский</w:t>
            </w:r>
            <w:proofErr w:type="spellEnd"/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район, </w:t>
            </w: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с.Хлопуново</w:t>
            </w:r>
            <w:proofErr w:type="spellEnd"/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ул.Фестивальная</w:t>
            </w:r>
            <w:proofErr w:type="spellEnd"/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1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Кабинет «Управление транспортным средством и безопасности движения»</w:t>
            </w:r>
          </w:p>
        </w:tc>
        <w:tc>
          <w:tcPr>
            <w:tcW w:w="1769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49,3 м2"/>
              </w:smartTagPr>
              <w:r w:rsidRPr="000900A8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49,3 м</w:t>
              </w:r>
              <w:r w:rsidRPr="000900A8">
                <w:rPr>
                  <w:rFonts w:ascii="Times New Roman" w:hAnsi="Times New Roman" w:cs="Times New Roman"/>
                  <w:sz w:val="24"/>
                  <w:szCs w:val="24"/>
                  <w:u w:val="single"/>
                  <w:vertAlign w:val="superscript"/>
                </w:rPr>
                <w:t>2</w:t>
              </w:r>
            </w:smartTag>
          </w:p>
        </w:tc>
        <w:tc>
          <w:tcPr>
            <w:tcW w:w="2233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</w:t>
            </w:r>
          </w:p>
        </w:tc>
      </w:tr>
      <w:tr w:rsidR="000900A8" w:rsidRPr="000900A8" w:rsidTr="000900A8">
        <w:trPr>
          <w:trHeight w:val="540"/>
        </w:trPr>
        <w:tc>
          <w:tcPr>
            <w:tcW w:w="675" w:type="dxa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177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Кабинет «Устройства автомобилей и тракторов»</w:t>
            </w:r>
          </w:p>
        </w:tc>
        <w:tc>
          <w:tcPr>
            <w:tcW w:w="1769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smartTag w:uri="urn:schemas-microsoft-com:office:smarttags" w:element="metricconverter">
              <w:smartTagPr>
                <w:attr w:name="ProductID" w:val="51,2 м2"/>
              </w:smartTagPr>
              <w:r w:rsidRPr="000900A8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51,2 м</w:t>
              </w:r>
              <w:r w:rsidRPr="000900A8">
                <w:rPr>
                  <w:rFonts w:ascii="Times New Roman" w:hAnsi="Times New Roman" w:cs="Times New Roman"/>
                  <w:sz w:val="24"/>
                  <w:szCs w:val="24"/>
                  <w:u w:val="single"/>
                  <w:vertAlign w:val="superscript"/>
                </w:rPr>
                <w:t>2</w:t>
              </w:r>
            </w:smartTag>
          </w:p>
        </w:tc>
        <w:tc>
          <w:tcPr>
            <w:tcW w:w="2233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900A8" w:rsidRPr="000900A8" w:rsidTr="000900A8">
        <w:trPr>
          <w:trHeight w:val="252"/>
        </w:trPr>
        <w:tc>
          <w:tcPr>
            <w:tcW w:w="675" w:type="dxa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</w:t>
            </w:r>
          </w:p>
        </w:tc>
        <w:tc>
          <w:tcPr>
            <w:tcW w:w="5177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Лаборатория технического обслуживания</w:t>
            </w:r>
          </w:p>
        </w:tc>
        <w:tc>
          <w:tcPr>
            <w:tcW w:w="1769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96 м2"/>
              </w:smartTagPr>
              <w:r w:rsidRPr="000900A8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196 м</w:t>
              </w:r>
              <w:r w:rsidRPr="000900A8">
                <w:rPr>
                  <w:rFonts w:ascii="Times New Roman" w:hAnsi="Times New Roman" w:cs="Times New Roman"/>
                  <w:sz w:val="24"/>
                  <w:szCs w:val="24"/>
                  <w:u w:val="single"/>
                  <w:vertAlign w:val="superscript"/>
                </w:rPr>
                <w:t>2</w:t>
              </w:r>
            </w:smartTag>
          </w:p>
        </w:tc>
        <w:tc>
          <w:tcPr>
            <w:tcW w:w="2233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</w:t>
            </w:r>
          </w:p>
        </w:tc>
      </w:tr>
      <w:tr w:rsidR="000900A8" w:rsidRPr="000900A8" w:rsidTr="000900A8">
        <w:tc>
          <w:tcPr>
            <w:tcW w:w="675" w:type="dxa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5177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Алтайский край, </w:t>
            </w: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Шипуновский</w:t>
            </w:r>
            <w:proofErr w:type="spellEnd"/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район, </w:t>
            </w: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с.Шипуново</w:t>
            </w:r>
            <w:proofErr w:type="spellEnd"/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ул.Мамонтова</w:t>
            </w:r>
            <w:proofErr w:type="spellEnd"/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д.76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Кабинет «Правила дорожного движения и безопасность движения»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Кабинет «Устройство и техническое обслуживание автомобилей»</w:t>
            </w:r>
          </w:p>
        </w:tc>
        <w:tc>
          <w:tcPr>
            <w:tcW w:w="1769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60 м</w:t>
            </w:r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2</w:t>
            </w:r>
          </w:p>
        </w:tc>
        <w:tc>
          <w:tcPr>
            <w:tcW w:w="2233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</w:p>
        </w:tc>
      </w:tr>
    </w:tbl>
    <w:p w:rsidR="000900A8" w:rsidRPr="000900A8" w:rsidRDefault="000900A8" w:rsidP="000900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900A8">
        <w:rPr>
          <w:rFonts w:ascii="Times New Roman" w:hAnsi="Times New Roman" w:cs="Times New Roman"/>
          <w:sz w:val="24"/>
          <w:szCs w:val="24"/>
          <w:u w:val="single"/>
        </w:rPr>
        <w:t>Данное количество оборудованных учебных кабинетов соответствует ______20___ количеству общего числа групп</w:t>
      </w:r>
      <w:r w:rsidRPr="000900A8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footnoteReference w:id="6"/>
      </w:r>
      <w:r w:rsidRPr="000900A8">
        <w:rPr>
          <w:rFonts w:ascii="Times New Roman" w:hAnsi="Times New Roman" w:cs="Times New Roman"/>
          <w:sz w:val="24"/>
          <w:szCs w:val="24"/>
          <w:u w:val="single"/>
        </w:rPr>
        <w:t>. Наполняемость учебной группы не должна превышать 30 человек</w:t>
      </w:r>
      <w:r w:rsidRPr="000900A8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footnoteReference w:id="7"/>
      </w:r>
      <w:r w:rsidRPr="000900A8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0900A8" w:rsidRPr="000900A8" w:rsidRDefault="000900A8" w:rsidP="000900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900A8">
        <w:rPr>
          <w:rFonts w:ascii="Times New Roman" w:hAnsi="Times New Roman" w:cs="Times New Roman"/>
          <w:sz w:val="24"/>
          <w:szCs w:val="24"/>
          <w:u w:val="single"/>
        </w:rPr>
        <w:t xml:space="preserve">Кабинеты и лаборатории оснащены учебным </w:t>
      </w:r>
      <w:proofErr w:type="spellStart"/>
      <w:proofErr w:type="gramStart"/>
      <w:r w:rsidRPr="000900A8">
        <w:rPr>
          <w:rFonts w:ascii="Times New Roman" w:hAnsi="Times New Roman" w:cs="Times New Roman"/>
          <w:sz w:val="24"/>
          <w:szCs w:val="24"/>
          <w:u w:val="single"/>
        </w:rPr>
        <w:t>оборудованием:_</w:t>
      </w:r>
      <w:proofErr w:type="gramEnd"/>
      <w:r w:rsidRPr="000900A8">
        <w:rPr>
          <w:rFonts w:ascii="Times New Roman" w:hAnsi="Times New Roman" w:cs="Times New Roman"/>
          <w:sz w:val="24"/>
          <w:szCs w:val="24"/>
          <w:u w:val="single"/>
        </w:rPr>
        <w:t>мультимедийный</w:t>
      </w:r>
      <w:proofErr w:type="spellEnd"/>
      <w:r w:rsidRPr="000900A8">
        <w:rPr>
          <w:rFonts w:ascii="Times New Roman" w:hAnsi="Times New Roman" w:cs="Times New Roman"/>
          <w:sz w:val="24"/>
          <w:szCs w:val="24"/>
          <w:u w:val="single"/>
        </w:rPr>
        <w:t xml:space="preserve"> проектор, компьютер, программное обеспечение (Интерактивная автошкола кат. «В», «С»), плакаты, фильмы, манекен-</w:t>
      </w:r>
      <w:proofErr w:type="spellStart"/>
      <w:r w:rsidRPr="000900A8">
        <w:rPr>
          <w:rFonts w:ascii="Times New Roman" w:hAnsi="Times New Roman" w:cs="Times New Roman"/>
          <w:sz w:val="24"/>
          <w:szCs w:val="24"/>
          <w:u w:val="single"/>
        </w:rPr>
        <w:t>тренажоры</w:t>
      </w:r>
      <w:proofErr w:type="spellEnd"/>
      <w:r w:rsidRPr="000900A8">
        <w:rPr>
          <w:rFonts w:ascii="Times New Roman" w:hAnsi="Times New Roman" w:cs="Times New Roman"/>
          <w:sz w:val="24"/>
          <w:szCs w:val="24"/>
          <w:u w:val="single"/>
        </w:rPr>
        <w:t>, стенды, интерактивная доска.</w:t>
      </w:r>
    </w:p>
    <w:p w:rsidR="007F4FCE" w:rsidRDefault="007F4FCE" w:rsidP="000900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7F4FCE" w:rsidRDefault="007F4FCE" w:rsidP="000900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0900A8" w:rsidRPr="000900A8" w:rsidRDefault="000900A8" w:rsidP="00090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00A8">
        <w:rPr>
          <w:rFonts w:ascii="Times New Roman" w:hAnsi="Times New Roman" w:cs="Times New Roman"/>
          <w:b/>
          <w:sz w:val="24"/>
          <w:szCs w:val="24"/>
          <w:u w:val="single"/>
        </w:rPr>
        <w:t>Сведения об оборудованных учебных кабинетах (Алейск):</w:t>
      </w:r>
    </w:p>
    <w:p w:rsidR="000900A8" w:rsidRPr="000900A8" w:rsidRDefault="000900A8" w:rsidP="000900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900A8">
        <w:rPr>
          <w:rFonts w:ascii="Times New Roman" w:hAnsi="Times New Roman" w:cs="Times New Roman"/>
          <w:sz w:val="24"/>
          <w:szCs w:val="24"/>
          <w:u w:val="single"/>
        </w:rPr>
        <w:t xml:space="preserve">Сведения о </w:t>
      </w:r>
      <w:proofErr w:type="gramStart"/>
      <w:r w:rsidRPr="000900A8">
        <w:rPr>
          <w:rFonts w:ascii="Times New Roman" w:hAnsi="Times New Roman" w:cs="Times New Roman"/>
          <w:sz w:val="24"/>
          <w:szCs w:val="24"/>
          <w:u w:val="single"/>
        </w:rPr>
        <w:t>наличии  в</w:t>
      </w:r>
      <w:proofErr w:type="gramEnd"/>
      <w:r w:rsidRPr="000900A8">
        <w:rPr>
          <w:rFonts w:ascii="Times New Roman" w:hAnsi="Times New Roman" w:cs="Times New Roman"/>
          <w:sz w:val="24"/>
          <w:szCs w:val="24"/>
          <w:u w:val="single"/>
        </w:rPr>
        <w:t xml:space="preserve"> собственности или на ином законном основании оборудованных учебных кабинетов  оперативное управление, свидетельство о государственной регистрации права Управление Федеральной службы государственной регистрации, кадастра и картографии по Алтайскому краю серия 22АВ № 923081 от 13.02.2012года  22:62:020218:0006:01:403:002:000053260 __________________________</w:t>
      </w:r>
    </w:p>
    <w:p w:rsidR="000900A8" w:rsidRPr="000900A8" w:rsidRDefault="000900A8" w:rsidP="000900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900A8">
        <w:rPr>
          <w:rFonts w:ascii="Times New Roman" w:hAnsi="Times New Roman" w:cs="Times New Roman"/>
          <w:sz w:val="24"/>
          <w:szCs w:val="24"/>
          <w:u w:val="single"/>
        </w:rPr>
        <w:t>(реквизиты правоустанавливающих документов, срок действия)</w:t>
      </w:r>
    </w:p>
    <w:p w:rsidR="000900A8" w:rsidRPr="000900A8" w:rsidRDefault="000900A8" w:rsidP="000900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900A8">
        <w:rPr>
          <w:rFonts w:ascii="Times New Roman" w:hAnsi="Times New Roman" w:cs="Times New Roman"/>
          <w:sz w:val="24"/>
          <w:szCs w:val="24"/>
          <w:u w:val="single"/>
        </w:rPr>
        <w:t>Количество оборудованных учебных кабинетов____3___________________________ ______</w:t>
      </w:r>
    </w:p>
    <w:p w:rsidR="000900A8" w:rsidRPr="000900A8" w:rsidRDefault="000900A8" w:rsidP="000900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4835"/>
        <w:gridCol w:w="1702"/>
        <w:gridCol w:w="2148"/>
      </w:tblGrid>
      <w:tr w:rsidR="000900A8" w:rsidRPr="000900A8" w:rsidTr="000900A8">
        <w:tc>
          <w:tcPr>
            <w:tcW w:w="675" w:type="dxa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 п/п</w:t>
            </w:r>
          </w:p>
        </w:tc>
        <w:tc>
          <w:tcPr>
            <w:tcW w:w="5177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какому адресу осуществления образовательной деятельности находится оборудованный учебный кабинет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Площадь  (кв. м)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Количество посадочных мест</w:t>
            </w:r>
          </w:p>
        </w:tc>
      </w:tr>
      <w:tr w:rsidR="000900A8" w:rsidRPr="000900A8" w:rsidTr="000900A8">
        <w:trPr>
          <w:trHeight w:val="1080"/>
        </w:trPr>
        <w:tc>
          <w:tcPr>
            <w:tcW w:w="675" w:type="dxa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177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«Основы законодательства в сфере дорожного движения, безопасности дорожного движения, первая помощь при дорожно-транспортном происшествии»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г.Алейск</w:t>
            </w:r>
            <w:proofErr w:type="spellEnd"/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пер.Ульяновский</w:t>
            </w:r>
            <w:proofErr w:type="spellEnd"/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94</w:t>
            </w:r>
          </w:p>
        </w:tc>
        <w:tc>
          <w:tcPr>
            <w:tcW w:w="1769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60 </w:t>
            </w: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кв.м</w:t>
            </w:r>
            <w:proofErr w:type="spellEnd"/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2233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</w:t>
            </w:r>
          </w:p>
        </w:tc>
      </w:tr>
      <w:tr w:rsidR="000900A8" w:rsidRPr="000900A8" w:rsidTr="000900A8">
        <w:trPr>
          <w:trHeight w:val="540"/>
        </w:trPr>
        <w:tc>
          <w:tcPr>
            <w:tcW w:w="675" w:type="dxa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177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Кабинет «Устройство автомобилей»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г.Алейск</w:t>
            </w:r>
            <w:proofErr w:type="spellEnd"/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пер.Ульяновский</w:t>
            </w:r>
            <w:proofErr w:type="spellEnd"/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94</w:t>
            </w:r>
          </w:p>
        </w:tc>
        <w:tc>
          <w:tcPr>
            <w:tcW w:w="1769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42,5 </w:t>
            </w: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кв.м</w:t>
            </w:r>
            <w:proofErr w:type="spellEnd"/>
          </w:p>
        </w:tc>
        <w:tc>
          <w:tcPr>
            <w:tcW w:w="2233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900A8" w:rsidRPr="000900A8" w:rsidTr="000900A8">
        <w:trPr>
          <w:trHeight w:val="252"/>
        </w:trPr>
        <w:tc>
          <w:tcPr>
            <w:tcW w:w="675" w:type="dxa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</w:t>
            </w:r>
          </w:p>
        </w:tc>
        <w:tc>
          <w:tcPr>
            <w:tcW w:w="5177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Лаборатория «Устройство автомобилей и тракторов»</w:t>
            </w:r>
          </w:p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г.Алейск</w:t>
            </w:r>
            <w:proofErr w:type="spellEnd"/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пер.Ульяновский</w:t>
            </w:r>
            <w:proofErr w:type="spellEnd"/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94</w:t>
            </w:r>
          </w:p>
        </w:tc>
        <w:tc>
          <w:tcPr>
            <w:tcW w:w="1769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88кв.м.</w:t>
            </w:r>
          </w:p>
        </w:tc>
        <w:tc>
          <w:tcPr>
            <w:tcW w:w="2233" w:type="dxa"/>
            <w:shd w:val="clear" w:color="auto" w:fill="auto"/>
          </w:tcPr>
          <w:p w:rsidR="000900A8" w:rsidRPr="000900A8" w:rsidRDefault="000900A8" w:rsidP="0009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00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</w:p>
        </w:tc>
      </w:tr>
    </w:tbl>
    <w:p w:rsidR="000900A8" w:rsidRPr="000900A8" w:rsidRDefault="000900A8" w:rsidP="000900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900A8">
        <w:rPr>
          <w:rFonts w:ascii="Times New Roman" w:hAnsi="Times New Roman" w:cs="Times New Roman"/>
          <w:sz w:val="24"/>
          <w:szCs w:val="24"/>
          <w:u w:val="single"/>
        </w:rPr>
        <w:lastRenderedPageBreak/>
        <w:t>Данное количество оборудованных учебных кабинетов соответствует ______28___ количеству общего числа групп</w:t>
      </w:r>
      <w:r w:rsidRPr="000900A8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footnoteReference w:id="8"/>
      </w:r>
      <w:r w:rsidRPr="000900A8">
        <w:rPr>
          <w:rFonts w:ascii="Times New Roman" w:hAnsi="Times New Roman" w:cs="Times New Roman"/>
          <w:sz w:val="24"/>
          <w:szCs w:val="24"/>
          <w:u w:val="single"/>
        </w:rPr>
        <w:t>. Наполняемость учебной группы не должна превышать 30 человек</w:t>
      </w:r>
      <w:r w:rsidRPr="000900A8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footnoteReference w:id="9"/>
      </w:r>
      <w:r w:rsidRPr="000900A8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0900A8" w:rsidRPr="000900A8" w:rsidRDefault="000900A8" w:rsidP="000900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900A8">
        <w:rPr>
          <w:rFonts w:ascii="Times New Roman" w:hAnsi="Times New Roman" w:cs="Times New Roman"/>
          <w:sz w:val="24"/>
          <w:szCs w:val="24"/>
          <w:u w:val="single"/>
        </w:rPr>
        <w:t xml:space="preserve">Кабинеты и лаборатории оснащены учебным </w:t>
      </w:r>
      <w:proofErr w:type="spellStart"/>
      <w:proofErr w:type="gramStart"/>
      <w:r w:rsidRPr="000900A8">
        <w:rPr>
          <w:rFonts w:ascii="Times New Roman" w:hAnsi="Times New Roman" w:cs="Times New Roman"/>
          <w:sz w:val="24"/>
          <w:szCs w:val="24"/>
          <w:u w:val="single"/>
        </w:rPr>
        <w:t>оборудованием:_</w:t>
      </w:r>
      <w:proofErr w:type="gramEnd"/>
      <w:r w:rsidRPr="000900A8">
        <w:rPr>
          <w:rFonts w:ascii="Times New Roman" w:hAnsi="Times New Roman" w:cs="Times New Roman"/>
          <w:sz w:val="24"/>
          <w:szCs w:val="24"/>
          <w:u w:val="single"/>
        </w:rPr>
        <w:t>мультимедийный</w:t>
      </w:r>
      <w:proofErr w:type="spellEnd"/>
      <w:r w:rsidRPr="000900A8">
        <w:rPr>
          <w:rFonts w:ascii="Times New Roman" w:hAnsi="Times New Roman" w:cs="Times New Roman"/>
          <w:sz w:val="24"/>
          <w:szCs w:val="24"/>
          <w:u w:val="single"/>
        </w:rPr>
        <w:t xml:space="preserve"> проектор, компьютер, программное обеспечение (Интерактивная автошкола кат. «В», «С»), плакаты, фильмы, манекен-</w:t>
      </w:r>
      <w:proofErr w:type="spellStart"/>
      <w:r w:rsidRPr="000900A8">
        <w:rPr>
          <w:rFonts w:ascii="Times New Roman" w:hAnsi="Times New Roman" w:cs="Times New Roman"/>
          <w:sz w:val="24"/>
          <w:szCs w:val="24"/>
          <w:u w:val="single"/>
        </w:rPr>
        <w:t>тренажоры</w:t>
      </w:r>
      <w:proofErr w:type="spellEnd"/>
      <w:r w:rsidRPr="000900A8">
        <w:rPr>
          <w:rFonts w:ascii="Times New Roman" w:hAnsi="Times New Roman" w:cs="Times New Roman"/>
          <w:sz w:val="24"/>
          <w:szCs w:val="24"/>
          <w:u w:val="single"/>
        </w:rPr>
        <w:t>, стенды, интерактивная доска.</w:t>
      </w:r>
    </w:p>
    <w:p w:rsidR="000900A8" w:rsidRPr="000900A8" w:rsidRDefault="000900A8" w:rsidP="00090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900A8" w:rsidRPr="000900A8" w:rsidSect="00090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5A7" w:rsidRDefault="007705A7" w:rsidP="000900A8">
      <w:pPr>
        <w:spacing w:after="0" w:line="240" w:lineRule="auto"/>
      </w:pPr>
      <w:r>
        <w:separator/>
      </w:r>
    </w:p>
  </w:endnote>
  <w:endnote w:type="continuationSeparator" w:id="0">
    <w:p w:rsidR="007705A7" w:rsidRDefault="007705A7" w:rsidP="00090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5A7" w:rsidRDefault="007705A7" w:rsidP="000900A8">
      <w:pPr>
        <w:spacing w:after="0" w:line="240" w:lineRule="auto"/>
      </w:pPr>
      <w:r>
        <w:separator/>
      </w:r>
    </w:p>
  </w:footnote>
  <w:footnote w:type="continuationSeparator" w:id="0">
    <w:p w:rsidR="007705A7" w:rsidRDefault="007705A7" w:rsidP="000900A8">
      <w:pPr>
        <w:spacing w:after="0" w:line="240" w:lineRule="auto"/>
      </w:pPr>
      <w:r>
        <w:continuationSeparator/>
      </w:r>
    </w:p>
  </w:footnote>
  <w:footnote w:id="1">
    <w:p w:rsidR="000900A8" w:rsidRPr="00625ABD" w:rsidRDefault="000900A8" w:rsidP="000900A8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2">
    <w:p w:rsidR="000900A8" w:rsidRDefault="000900A8" w:rsidP="000900A8">
      <w:pPr>
        <w:pStyle w:val="a3"/>
        <w:jc w:val="both"/>
      </w:pPr>
      <w:r w:rsidRPr="00FF29D2">
        <w:t xml:space="preserve">    </w:t>
      </w:r>
    </w:p>
  </w:footnote>
  <w:footnote w:id="3">
    <w:p w:rsidR="000900A8" w:rsidRPr="004B031D" w:rsidRDefault="000900A8" w:rsidP="000900A8">
      <w:pPr>
        <w:pStyle w:val="a3"/>
        <w:jc w:val="both"/>
        <w:rPr>
          <w:sz w:val="18"/>
          <w:szCs w:val="18"/>
        </w:rPr>
      </w:pPr>
      <w:r w:rsidRPr="004B031D">
        <w:rPr>
          <w:rStyle w:val="a5"/>
          <w:sz w:val="18"/>
          <w:szCs w:val="18"/>
        </w:rPr>
        <w:footnoteRef/>
      </w:r>
      <w:r w:rsidRPr="004B031D">
        <w:rPr>
          <w:sz w:val="18"/>
          <w:szCs w:val="18"/>
        </w:rPr>
        <w:t xml:space="preserve"> ГОСТ Р 50597-93 «Автомобильные дороги и улицы. Требования к эксплуатационному состоянию, допустимому по условиям обеспеч</w:t>
      </w:r>
      <w:r w:rsidRPr="004B031D">
        <w:rPr>
          <w:sz w:val="18"/>
          <w:szCs w:val="18"/>
        </w:rPr>
        <w:t>е</w:t>
      </w:r>
      <w:r w:rsidRPr="004B031D">
        <w:rPr>
          <w:sz w:val="18"/>
          <w:szCs w:val="18"/>
        </w:rPr>
        <w:t>ния безопасности дорожного движения».</w:t>
      </w:r>
    </w:p>
  </w:footnote>
  <w:footnote w:id="4">
    <w:p w:rsidR="000900A8" w:rsidRPr="004B031D" w:rsidRDefault="000900A8" w:rsidP="000900A8">
      <w:pPr>
        <w:pStyle w:val="a3"/>
        <w:jc w:val="both"/>
        <w:rPr>
          <w:sz w:val="18"/>
          <w:szCs w:val="18"/>
        </w:rPr>
      </w:pPr>
      <w:r w:rsidRPr="004B031D">
        <w:rPr>
          <w:rStyle w:val="a5"/>
          <w:sz w:val="18"/>
          <w:szCs w:val="18"/>
        </w:rPr>
        <w:footnoteRef/>
      </w:r>
      <w:r w:rsidRPr="004B031D">
        <w:rPr>
          <w:sz w:val="18"/>
          <w:szCs w:val="18"/>
        </w:rPr>
        <w:t xml:space="preserve"> Конуса разметочные (ограничительные), стойки разметочные, вехи стержневые. Если размеры закрытой площадки или автодрома не позволяют одновременно разместить на их территории все учебные (контрольные) задания, предусмотренные Примерной программой водителей транспортных средств, </w:t>
      </w:r>
      <w:proofErr w:type="gramStart"/>
      <w:r w:rsidRPr="004B031D">
        <w:rPr>
          <w:sz w:val="18"/>
          <w:szCs w:val="18"/>
        </w:rPr>
        <w:t>то  необходимо</w:t>
      </w:r>
      <w:proofErr w:type="gramEnd"/>
      <w:r w:rsidRPr="004B031D">
        <w:rPr>
          <w:sz w:val="18"/>
          <w:szCs w:val="18"/>
        </w:rPr>
        <w:t xml:space="preserve"> иметь съемное оборудование: конуса разметочные (ограничительные), стойки разметочные, вехи стер</w:t>
      </w:r>
      <w:r w:rsidRPr="004B031D">
        <w:rPr>
          <w:sz w:val="18"/>
          <w:szCs w:val="18"/>
        </w:rPr>
        <w:t>ж</w:t>
      </w:r>
      <w:r w:rsidRPr="004B031D">
        <w:rPr>
          <w:sz w:val="18"/>
          <w:szCs w:val="18"/>
        </w:rPr>
        <w:t>невые, столбики оградительные съемные, лента оградительная, разметка временная.</w:t>
      </w:r>
    </w:p>
  </w:footnote>
  <w:footnote w:id="5">
    <w:p w:rsidR="000900A8" w:rsidRPr="004B031D" w:rsidRDefault="000900A8" w:rsidP="000900A8">
      <w:pPr>
        <w:pStyle w:val="a3"/>
        <w:jc w:val="both"/>
        <w:rPr>
          <w:sz w:val="18"/>
          <w:szCs w:val="18"/>
        </w:rPr>
      </w:pPr>
      <w:r w:rsidRPr="004B031D">
        <w:rPr>
          <w:rStyle w:val="a5"/>
          <w:sz w:val="18"/>
          <w:szCs w:val="18"/>
        </w:rPr>
        <w:footnoteRef/>
      </w:r>
      <w:r w:rsidRPr="004B031D">
        <w:rPr>
          <w:sz w:val="18"/>
          <w:szCs w:val="18"/>
        </w:rPr>
        <w:t xml:space="preserve"> Освещенность должна быть не менее 20 </w:t>
      </w:r>
      <w:proofErr w:type="spellStart"/>
      <w:r w:rsidRPr="004B031D">
        <w:rPr>
          <w:sz w:val="18"/>
          <w:szCs w:val="18"/>
        </w:rPr>
        <w:t>лк</w:t>
      </w:r>
      <w:proofErr w:type="spellEnd"/>
      <w:r w:rsidRPr="004B031D">
        <w:rPr>
          <w:sz w:val="18"/>
          <w:szCs w:val="18"/>
        </w:rPr>
        <w:t xml:space="preserve">. Отношение максимальной освещенности к средней должно быть не более 3:1. Показатель </w:t>
      </w:r>
      <w:proofErr w:type="spellStart"/>
      <w:r w:rsidRPr="004B031D">
        <w:rPr>
          <w:sz w:val="18"/>
          <w:szCs w:val="18"/>
        </w:rPr>
        <w:t>ослепле</w:t>
      </w:r>
      <w:r w:rsidRPr="004B031D">
        <w:rPr>
          <w:sz w:val="18"/>
          <w:szCs w:val="18"/>
        </w:rPr>
        <w:t>н</w:t>
      </w:r>
      <w:r w:rsidRPr="004B031D">
        <w:rPr>
          <w:sz w:val="18"/>
          <w:szCs w:val="18"/>
        </w:rPr>
        <w:t>ности</w:t>
      </w:r>
      <w:proofErr w:type="spellEnd"/>
      <w:r w:rsidRPr="004B031D">
        <w:rPr>
          <w:sz w:val="18"/>
          <w:szCs w:val="18"/>
        </w:rPr>
        <w:t xml:space="preserve"> установок наружного ос</w:t>
      </w:r>
      <w:r>
        <w:rPr>
          <w:sz w:val="18"/>
          <w:szCs w:val="18"/>
        </w:rPr>
        <w:t>вещения не должен превышать 150.</w:t>
      </w:r>
    </w:p>
  </w:footnote>
  <w:footnote w:id="6">
    <w:p w:rsidR="000900A8" w:rsidRPr="007F4FCE" w:rsidRDefault="000900A8" w:rsidP="000900A8">
      <w:pPr>
        <w:jc w:val="both"/>
        <w:rPr>
          <w:rFonts w:ascii="Times New Roman" w:hAnsi="Times New Roman" w:cs="Times New Roman"/>
          <w:spacing w:val="-4"/>
          <w:sz w:val="18"/>
          <w:szCs w:val="18"/>
          <w:vertAlign w:val="subscript"/>
        </w:rPr>
      </w:pPr>
      <w:r w:rsidRPr="007F4FCE">
        <w:rPr>
          <w:rStyle w:val="a5"/>
          <w:rFonts w:ascii="Times New Roman" w:hAnsi="Times New Roman" w:cs="Times New Roman"/>
          <w:sz w:val="18"/>
          <w:szCs w:val="18"/>
        </w:rPr>
        <w:footnoteRef/>
      </w:r>
      <w:r w:rsidRPr="007F4FCE">
        <w:rPr>
          <w:rFonts w:ascii="Times New Roman" w:hAnsi="Times New Roman" w:cs="Times New Roman"/>
          <w:sz w:val="18"/>
          <w:szCs w:val="18"/>
        </w:rPr>
        <w:t xml:space="preserve"> Расчетная формула для определения общего числа учебных групп в год</w:t>
      </w:r>
      <w:r w:rsidRPr="007F4FCE">
        <w:rPr>
          <w:rFonts w:ascii="Times New Roman" w:hAnsi="Times New Roman" w:cs="Times New Roman"/>
          <w:spacing w:val="-6"/>
          <w:sz w:val="18"/>
          <w:szCs w:val="18"/>
        </w:rPr>
        <w:t xml:space="preserve">: </w:t>
      </w:r>
      <w:r w:rsidRPr="007F4FCE">
        <w:rPr>
          <w:rFonts w:ascii="Times New Roman" w:hAnsi="Times New Roman" w:cs="Times New Roman"/>
          <w:spacing w:val="-4"/>
          <w:sz w:val="18"/>
          <w:szCs w:val="18"/>
          <w:lang w:val="en-US"/>
        </w:rPr>
        <w:t>n</w:t>
      </w:r>
      <w:r w:rsidRPr="007F4FCE">
        <w:rPr>
          <w:rFonts w:ascii="Times New Roman" w:hAnsi="Times New Roman" w:cs="Times New Roman"/>
          <w:spacing w:val="-4"/>
          <w:sz w:val="18"/>
          <w:szCs w:val="18"/>
        </w:rPr>
        <w:t>=(0,75*</w:t>
      </w:r>
      <w:proofErr w:type="spellStart"/>
      <w:r w:rsidRPr="007F4FCE">
        <w:rPr>
          <w:rFonts w:ascii="Times New Roman" w:hAnsi="Times New Roman" w:cs="Times New Roman"/>
          <w:spacing w:val="-4"/>
          <w:sz w:val="18"/>
          <w:szCs w:val="18"/>
        </w:rPr>
        <w:t>Фпом</w:t>
      </w:r>
      <w:proofErr w:type="spellEnd"/>
      <w:r w:rsidRPr="007F4FCE">
        <w:rPr>
          <w:rFonts w:ascii="Times New Roman" w:hAnsi="Times New Roman" w:cs="Times New Roman"/>
          <w:spacing w:val="-4"/>
          <w:sz w:val="18"/>
          <w:szCs w:val="18"/>
        </w:rPr>
        <w:t>*П)/</w:t>
      </w:r>
      <w:proofErr w:type="spellStart"/>
      <w:r w:rsidRPr="007F4FCE">
        <w:rPr>
          <w:rFonts w:ascii="Times New Roman" w:hAnsi="Times New Roman" w:cs="Times New Roman"/>
          <w:spacing w:val="-4"/>
          <w:sz w:val="18"/>
          <w:szCs w:val="18"/>
        </w:rPr>
        <w:t>Ргр</w:t>
      </w:r>
      <w:proofErr w:type="spellEnd"/>
      <w:r w:rsidRPr="007F4FCE">
        <w:rPr>
          <w:rFonts w:ascii="Times New Roman" w:hAnsi="Times New Roman" w:cs="Times New Roman"/>
          <w:spacing w:val="-4"/>
          <w:sz w:val="18"/>
          <w:szCs w:val="18"/>
          <w:vertAlign w:val="subscript"/>
        </w:rPr>
        <w:t xml:space="preserve"> </w:t>
      </w:r>
    </w:p>
    <w:p w:rsidR="000900A8" w:rsidRPr="007F4FCE" w:rsidRDefault="000900A8" w:rsidP="000900A8">
      <w:pPr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7F4FCE">
        <w:rPr>
          <w:rFonts w:ascii="Times New Roman" w:hAnsi="Times New Roman" w:cs="Times New Roman"/>
          <w:spacing w:val="-4"/>
          <w:sz w:val="18"/>
          <w:szCs w:val="18"/>
        </w:rPr>
        <w:t>где  n</w:t>
      </w:r>
      <w:proofErr w:type="gramEnd"/>
      <w:r w:rsidRPr="007F4FCE">
        <w:rPr>
          <w:rFonts w:ascii="Times New Roman" w:hAnsi="Times New Roman" w:cs="Times New Roman"/>
          <w:spacing w:val="-4"/>
          <w:sz w:val="18"/>
          <w:szCs w:val="18"/>
        </w:rPr>
        <w:t xml:space="preserve"> – общее число групп в год;  0,75 – постоянный коэффициент (загрузка учебного кабинета принимается равной 75 %); </w:t>
      </w:r>
      <w:proofErr w:type="spellStart"/>
      <w:r w:rsidRPr="007F4FCE">
        <w:rPr>
          <w:rFonts w:ascii="Times New Roman" w:hAnsi="Times New Roman" w:cs="Times New Roman"/>
          <w:spacing w:val="-4"/>
          <w:sz w:val="18"/>
          <w:szCs w:val="18"/>
        </w:rPr>
        <w:t>Фпом</w:t>
      </w:r>
      <w:proofErr w:type="spellEnd"/>
      <w:r w:rsidRPr="007F4FCE">
        <w:rPr>
          <w:rFonts w:ascii="Times New Roman" w:hAnsi="Times New Roman" w:cs="Times New Roman"/>
          <w:spacing w:val="-4"/>
          <w:sz w:val="18"/>
          <w:szCs w:val="18"/>
        </w:rPr>
        <w:t xml:space="preserve"> – фонд времени использования помещения в часах;  П –  количество оборудованных учебных кабинетов; </w:t>
      </w:r>
      <w:proofErr w:type="spellStart"/>
      <w:r w:rsidRPr="007F4FCE">
        <w:rPr>
          <w:rFonts w:ascii="Times New Roman" w:hAnsi="Times New Roman" w:cs="Times New Roman"/>
          <w:spacing w:val="-6"/>
          <w:sz w:val="18"/>
          <w:szCs w:val="18"/>
        </w:rPr>
        <w:t>Р</w:t>
      </w:r>
      <w:r w:rsidRPr="007F4FCE">
        <w:rPr>
          <w:rFonts w:ascii="Times New Roman" w:hAnsi="Times New Roman" w:cs="Times New Roman"/>
          <w:spacing w:val="-6"/>
          <w:sz w:val="18"/>
          <w:szCs w:val="18"/>
          <w:vertAlign w:val="subscript"/>
        </w:rPr>
        <w:t>гр</w:t>
      </w:r>
      <w:proofErr w:type="spellEnd"/>
      <w:r w:rsidRPr="007F4FCE">
        <w:rPr>
          <w:rFonts w:ascii="Times New Roman" w:hAnsi="Times New Roman" w:cs="Times New Roman"/>
          <w:spacing w:val="-6"/>
          <w:sz w:val="18"/>
          <w:szCs w:val="18"/>
        </w:rPr>
        <w:t xml:space="preserve"> – расчетное учебное время полного курса теоретического обучения </w:t>
      </w:r>
      <w:r w:rsidRPr="007F4FCE">
        <w:rPr>
          <w:rFonts w:ascii="Times New Roman" w:hAnsi="Times New Roman" w:cs="Times New Roman"/>
          <w:spacing w:val="-7"/>
          <w:sz w:val="18"/>
          <w:szCs w:val="18"/>
        </w:rPr>
        <w:t xml:space="preserve">на одну группу, в часах. </w:t>
      </w:r>
    </w:p>
  </w:footnote>
  <w:footnote w:id="7">
    <w:p w:rsidR="000900A8" w:rsidRPr="007F4FCE" w:rsidRDefault="000900A8" w:rsidP="000900A8">
      <w:pPr>
        <w:pStyle w:val="a3"/>
        <w:jc w:val="both"/>
      </w:pPr>
      <w:r w:rsidRPr="007F4FCE">
        <w:rPr>
          <w:rStyle w:val="a5"/>
        </w:rPr>
        <w:footnoteRef/>
      </w:r>
      <w:r w:rsidRPr="007F4FCE">
        <w:t xml:space="preserve"> В соответствии с Примерными </w:t>
      </w:r>
      <w:proofErr w:type="gramStart"/>
      <w:r w:rsidRPr="007F4FCE">
        <w:t>программами  профессиональной</w:t>
      </w:r>
      <w:proofErr w:type="gramEnd"/>
      <w:r w:rsidRPr="007F4FCE">
        <w:t xml:space="preserve"> подготовки водителей транспортных средств соответствующих категорий, подкатегорий, утвержденных приказом </w:t>
      </w:r>
      <w:proofErr w:type="spellStart"/>
      <w:r w:rsidRPr="007F4FCE">
        <w:t>Минобрнауки</w:t>
      </w:r>
      <w:proofErr w:type="spellEnd"/>
      <w:r w:rsidRPr="007F4FCE">
        <w:t xml:space="preserve"> России от 26 декабря </w:t>
      </w:r>
      <w:smartTag w:uri="urn:schemas-microsoft-com:office:smarttags" w:element="metricconverter">
        <w:smartTagPr>
          <w:attr w:name="ProductID" w:val="2013 г"/>
        </w:smartTagPr>
        <w:r w:rsidRPr="007F4FCE">
          <w:t>2013 г</w:t>
        </w:r>
      </w:smartTag>
      <w:r w:rsidRPr="007F4FCE">
        <w:t>. № 1408, наполняемость учебной группы не должна превышать 30 человек.</w:t>
      </w:r>
    </w:p>
  </w:footnote>
  <w:footnote w:id="8">
    <w:p w:rsidR="000900A8" w:rsidRPr="004B031D" w:rsidRDefault="000900A8" w:rsidP="000900A8">
      <w:pPr>
        <w:jc w:val="both"/>
        <w:rPr>
          <w:spacing w:val="-4"/>
          <w:sz w:val="18"/>
          <w:szCs w:val="18"/>
          <w:vertAlign w:val="subscript"/>
        </w:rPr>
      </w:pPr>
      <w:r w:rsidRPr="004B031D">
        <w:rPr>
          <w:rStyle w:val="a5"/>
          <w:sz w:val="18"/>
          <w:szCs w:val="18"/>
        </w:rPr>
        <w:footnoteRef/>
      </w:r>
      <w:r w:rsidRPr="004B031D">
        <w:rPr>
          <w:sz w:val="18"/>
          <w:szCs w:val="18"/>
        </w:rPr>
        <w:t xml:space="preserve"> Расчетная формула для определения общего числа учебных групп в год</w:t>
      </w:r>
      <w:r w:rsidRPr="004B031D">
        <w:rPr>
          <w:spacing w:val="-6"/>
          <w:sz w:val="18"/>
          <w:szCs w:val="18"/>
        </w:rPr>
        <w:t>:</w:t>
      </w:r>
      <w:r>
        <w:rPr>
          <w:spacing w:val="-6"/>
          <w:sz w:val="18"/>
          <w:szCs w:val="18"/>
        </w:rPr>
        <w:t xml:space="preserve"> </w:t>
      </w:r>
      <w:r w:rsidRPr="004B031D">
        <w:rPr>
          <w:spacing w:val="-4"/>
          <w:sz w:val="18"/>
          <w:szCs w:val="18"/>
          <w:lang w:val="en-US"/>
        </w:rPr>
        <w:t>n</w:t>
      </w:r>
      <w:r w:rsidRPr="004B031D">
        <w:rPr>
          <w:spacing w:val="-4"/>
          <w:sz w:val="18"/>
          <w:szCs w:val="18"/>
        </w:rPr>
        <w:t>=(0,75*</w:t>
      </w:r>
      <w:proofErr w:type="spellStart"/>
      <w:r w:rsidRPr="004B031D">
        <w:rPr>
          <w:spacing w:val="-4"/>
          <w:sz w:val="18"/>
          <w:szCs w:val="18"/>
        </w:rPr>
        <w:t>Фпом</w:t>
      </w:r>
      <w:proofErr w:type="spellEnd"/>
      <w:r w:rsidRPr="004B031D">
        <w:rPr>
          <w:spacing w:val="-4"/>
          <w:sz w:val="18"/>
          <w:szCs w:val="18"/>
        </w:rPr>
        <w:t>*П)/</w:t>
      </w:r>
      <w:proofErr w:type="spellStart"/>
      <w:r w:rsidRPr="004B031D">
        <w:rPr>
          <w:spacing w:val="-4"/>
          <w:sz w:val="18"/>
          <w:szCs w:val="18"/>
        </w:rPr>
        <w:t>Ргр</w:t>
      </w:r>
      <w:proofErr w:type="spellEnd"/>
      <w:r w:rsidRPr="004B031D">
        <w:rPr>
          <w:spacing w:val="-4"/>
          <w:sz w:val="18"/>
          <w:szCs w:val="18"/>
          <w:vertAlign w:val="subscript"/>
        </w:rPr>
        <w:t xml:space="preserve"> </w:t>
      </w:r>
    </w:p>
    <w:p w:rsidR="000900A8" w:rsidRPr="004B031D" w:rsidRDefault="000900A8" w:rsidP="000900A8">
      <w:pPr>
        <w:jc w:val="both"/>
        <w:rPr>
          <w:sz w:val="18"/>
          <w:szCs w:val="18"/>
        </w:rPr>
      </w:pPr>
      <w:proofErr w:type="gramStart"/>
      <w:r w:rsidRPr="004B031D">
        <w:rPr>
          <w:spacing w:val="-4"/>
          <w:sz w:val="18"/>
          <w:szCs w:val="18"/>
        </w:rPr>
        <w:t>где  n</w:t>
      </w:r>
      <w:proofErr w:type="gramEnd"/>
      <w:r w:rsidRPr="004B031D">
        <w:rPr>
          <w:spacing w:val="-4"/>
          <w:sz w:val="18"/>
          <w:szCs w:val="18"/>
        </w:rPr>
        <w:t xml:space="preserve"> – общее число групп в год;  0,75 – постоянный коэффициент (загрузка учебного кабинета принимается равной 75 %); </w:t>
      </w:r>
      <w:proofErr w:type="spellStart"/>
      <w:r w:rsidRPr="004B031D">
        <w:rPr>
          <w:spacing w:val="-4"/>
          <w:sz w:val="18"/>
          <w:szCs w:val="18"/>
        </w:rPr>
        <w:t>Фпом</w:t>
      </w:r>
      <w:proofErr w:type="spellEnd"/>
      <w:r w:rsidRPr="004B031D">
        <w:rPr>
          <w:spacing w:val="-4"/>
          <w:sz w:val="18"/>
          <w:szCs w:val="18"/>
        </w:rPr>
        <w:t xml:space="preserve"> – фонд времени использования помещения в часах;  П –  количество оборудованных учебных кабинетов; </w:t>
      </w:r>
      <w:proofErr w:type="spellStart"/>
      <w:r w:rsidRPr="004B031D">
        <w:rPr>
          <w:spacing w:val="-6"/>
          <w:sz w:val="18"/>
          <w:szCs w:val="18"/>
        </w:rPr>
        <w:t>Р</w:t>
      </w:r>
      <w:r w:rsidRPr="004B031D">
        <w:rPr>
          <w:spacing w:val="-6"/>
          <w:sz w:val="18"/>
          <w:szCs w:val="18"/>
          <w:vertAlign w:val="subscript"/>
        </w:rPr>
        <w:t>гр</w:t>
      </w:r>
      <w:proofErr w:type="spellEnd"/>
      <w:r w:rsidRPr="004B031D">
        <w:rPr>
          <w:spacing w:val="-6"/>
          <w:sz w:val="18"/>
          <w:szCs w:val="18"/>
        </w:rPr>
        <w:t xml:space="preserve"> – расчетное учебное время полного курса теоретического обучения </w:t>
      </w:r>
      <w:r w:rsidRPr="004B031D">
        <w:rPr>
          <w:spacing w:val="-7"/>
          <w:sz w:val="18"/>
          <w:szCs w:val="18"/>
        </w:rPr>
        <w:t xml:space="preserve">на одну группу, в часах. </w:t>
      </w:r>
    </w:p>
  </w:footnote>
  <w:footnote w:id="9">
    <w:p w:rsidR="000900A8" w:rsidRDefault="000900A8" w:rsidP="000900A8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E07302">
        <w:t xml:space="preserve">В соответствии с Примерными </w:t>
      </w:r>
      <w:proofErr w:type="gramStart"/>
      <w:r w:rsidRPr="00E07302">
        <w:t>программами  профессиональной</w:t>
      </w:r>
      <w:proofErr w:type="gramEnd"/>
      <w:r w:rsidRPr="00E07302">
        <w:t xml:space="preserve"> подготовки водителей транспортных средств соответствующих категорий, подкатегорий, утвержденных приказом </w:t>
      </w:r>
      <w:proofErr w:type="spellStart"/>
      <w:r w:rsidRPr="00E07302">
        <w:t>Минобрнауки</w:t>
      </w:r>
      <w:proofErr w:type="spellEnd"/>
      <w:r w:rsidRPr="00E07302">
        <w:t xml:space="preserve"> России от 26 декабря </w:t>
      </w:r>
      <w:smartTag w:uri="urn:schemas-microsoft-com:office:smarttags" w:element="metricconverter">
        <w:smartTagPr>
          <w:attr w:name="ProductID" w:val="2013 г"/>
        </w:smartTagPr>
        <w:r w:rsidRPr="00E07302">
          <w:t>2013 г</w:t>
        </w:r>
      </w:smartTag>
      <w:r w:rsidRPr="00E07302">
        <w:t>. № 1408, наполняемость учебной группы не должна превышать 30 человек.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93E0C"/>
    <w:multiLevelType w:val="hybridMultilevel"/>
    <w:tmpl w:val="99A6ED70"/>
    <w:lvl w:ilvl="0" w:tplc="B614A97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8B"/>
    <w:rsid w:val="000900A8"/>
    <w:rsid w:val="007705A7"/>
    <w:rsid w:val="007F4FCE"/>
    <w:rsid w:val="008731F3"/>
    <w:rsid w:val="00D9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CBFFDF"/>
  <w15:chartTrackingRefBased/>
  <w15:docId w15:val="{D02CB839-18E3-4804-99E0-15062B35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90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0900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0900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ЗамУПР</dc:creator>
  <cp:keywords/>
  <dc:description/>
  <cp:lastModifiedBy>ЗамУПР</cp:lastModifiedBy>
  <cp:revision>3</cp:revision>
  <dcterms:created xsi:type="dcterms:W3CDTF">2025-12-18T02:34:00Z</dcterms:created>
  <dcterms:modified xsi:type="dcterms:W3CDTF">2025-12-18T02:52:00Z</dcterms:modified>
</cp:coreProperties>
</file>