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71" w:rsidRPr="00FC1B30" w:rsidRDefault="006E3C71" w:rsidP="006E3C71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B30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6E3C71" w:rsidRDefault="006E3C71" w:rsidP="006E3C71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учреждении осуществляется на основании учебных программ, разработанных согласно требованиям Государственных стандартов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регионального компонента и рекомендаций предприятий-заказчиков. Все программы утверждены директором училища. Учебный год начинается 1 сентября и заканчивается 30 июня. Учащимся предоставляются каникулы с 1 по 15 января и с 1 июля по 31 августа. Занятия проводятся в одну смену. Учебная нагрузка предусматривается   36 часов в неделю. Расписание уроков регламентируется расписанием звонков. Продолжительность урока теоретического обучения 45 минут, урока производственной практики (производственного обучения) - 6 часов с перерывами по 10 мин., через каждые 50 мин. Между уроками имеется 40 минутный перерыв на обед. Консультации по предметам, факультативные занятия и занятия в кружках профессионального и технического творчества, секциях и творческих объединениях проводятся согласно дополнительному расписанию. Расписание уроков, звонков, экзаменов, производственной практики составляется на основе учебного плана и графика учебного процесса, утвержденного директором. В соответствии с графиком, уроки теоретического обучения и уроки производственного обучения чередуются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прохождения производственной практики учащихся заключаются договоры с предприятиями в соответствии, с которыми учащиеся распределяются на объектах согласно профессии. </w:t>
      </w:r>
    </w:p>
    <w:p w:rsidR="006E3C71" w:rsidRDefault="006E3C71" w:rsidP="006E3C71">
      <w:pPr>
        <w:shd w:val="clear" w:color="auto" w:fill="FFFFFF"/>
        <w:spacing w:after="0" w:line="240" w:lineRule="auto"/>
        <w:ind w:right="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Предельная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нагрузка занятий, продолжительность перерывов и время для организации питания обучающихся определены в соответствии с  Законом  РФ «Об образовании» и Уставом училища. Расписание учебных занятий составляется в зависимости от сложности предметов, в соответствии с графиком учебного процесса, с рабочими учебными планами. </w:t>
      </w:r>
    </w:p>
    <w:p w:rsidR="006E3C71" w:rsidRDefault="006E3C71" w:rsidP="006E3C71">
      <w:pPr>
        <w:shd w:val="clear" w:color="auto" w:fill="FFFFFF"/>
        <w:spacing w:after="0" w:line="240" w:lineRule="auto"/>
        <w:ind w:right="7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3.Материально-техническая база </w:t>
      </w:r>
    </w:p>
    <w:p w:rsidR="006E3C71" w:rsidRDefault="006E3C71" w:rsidP="006E3C71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училище организован в  учебном корпусе, зданиях мастерских, территории производственной базы и учебного хозяйства,. Лаборатории, учебные мастерские, специализированные классы оборудованы и оснащены согласно перечню оборудования по каждому кабинету и лаборатории,</w:t>
      </w:r>
      <w:r w:rsidRPr="00EA4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автотрактородром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автомобили грузовые, легковые, трактора колесные, гусеничные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сельскохозяйственная техника. Для практической подготовки учащихся по профессиям, организации и проведения производственного обучения в училище имеются оборудованные и оснащенные учебно-наглядными пособиями и производственным оборудованием учебно-производственные мастерские. В соответствии с требованиями ФГОС третьего поколения ведется модернизация учебных кабинетов, 7 кабинетов оснащены компьютерным оборудованием  с выходом в интернет. </w:t>
      </w:r>
    </w:p>
    <w:p w:rsidR="006E3C71" w:rsidRDefault="00491396" w:rsidP="006E3C71">
      <w:pPr>
        <w:spacing w:after="0" w:line="240" w:lineRule="auto"/>
        <w:ind w:left="225" w:right="225" w:firstLine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учреждении </w:t>
      </w:r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 имеется актовый зал на 300 мест, столовая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150 мест. Обучающиеся  техникума </w:t>
      </w:r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обеспечиваются двухразовым горячим питанием, дети-сироты трехразовым горячим бесплатным 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Оснащенность столовой </w:t>
      </w:r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 оборудованием и набором помещений составляет 100% потребности</w:t>
      </w:r>
      <w:proofErr w:type="gramStart"/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 В аудиториях, учебных мастерских одновременно могут обучаться 450  учащихся. Для проживания обучающихся имеется общежитие на 180 койко-мест, введенное в эксплуатацию в 1974  году, в котором имеются 40 жилых комнат, 2 комнаты отдыха, 1 комната для воспитателей, на каждом этаже умывальные комнаты и туалеты, бытовые комнаты для приготовления пищи</w:t>
      </w:r>
      <w:proofErr w:type="gramStart"/>
      <w:r w:rsidR="006E3C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3C7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6E3C71">
        <w:rPr>
          <w:rFonts w:ascii="Times New Roman" w:eastAsia="Times New Roman" w:hAnsi="Times New Roman" w:cs="Times New Roman"/>
          <w:sz w:val="24"/>
          <w:szCs w:val="24"/>
        </w:rPr>
        <w:t xml:space="preserve">роме того оборудована комната для подготовки домашних заданий, медицинский изолятор, тренажерный зал. </w:t>
      </w:r>
    </w:p>
    <w:p w:rsidR="00E25ED5" w:rsidRDefault="00491396" w:rsidP="006E3C71">
      <w:r>
        <w:rPr>
          <w:rFonts w:ascii="Times New Roman" w:eastAsia="Times New Roman" w:hAnsi="Times New Roman" w:cs="Times New Roman"/>
          <w:sz w:val="24"/>
          <w:szCs w:val="24"/>
        </w:rPr>
        <w:t xml:space="preserve">В  техникуме </w:t>
      </w:r>
      <w:r w:rsidR="006E3C71">
        <w:rPr>
          <w:rFonts w:ascii="Times New Roman" w:eastAsia="Times New Roman" w:hAnsi="Times New Roman" w:cs="Times New Roman"/>
          <w:sz w:val="24"/>
          <w:szCs w:val="24"/>
        </w:rPr>
        <w:t>оборудованы два  компьютерных класса с выходом в Интернет. Для занятий физической культурой и спортом имеются спортивный зал, тренажерный зал,</w:t>
      </w:r>
    </w:p>
    <w:sectPr w:rsidR="00E25ED5" w:rsidSect="002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C71"/>
    <w:rsid w:val="002145E1"/>
    <w:rsid w:val="00491396"/>
    <w:rsid w:val="006E3C71"/>
    <w:rsid w:val="00E2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2014-11-18T06:42:00Z</dcterms:created>
  <dcterms:modified xsi:type="dcterms:W3CDTF">2015-02-06T05:11:00Z</dcterms:modified>
</cp:coreProperties>
</file>