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7C6" w:rsidRPr="009802AF" w:rsidRDefault="007538D5" w:rsidP="002047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38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90517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7C6">
        <w:rPr>
          <w:rFonts w:ascii="Times New Roman" w:hAnsi="Times New Roman" w:cs="Times New Roman"/>
          <w:sz w:val="24"/>
          <w:szCs w:val="24"/>
        </w:rPr>
        <w:t>20</w:t>
      </w:r>
      <w:r w:rsidR="004F0811">
        <w:rPr>
          <w:rFonts w:ascii="Times New Roman" w:hAnsi="Times New Roman" w:cs="Times New Roman"/>
          <w:sz w:val="24"/>
          <w:szCs w:val="24"/>
        </w:rPr>
        <w:t>__</w:t>
      </w:r>
    </w:p>
    <w:p w:rsidR="00026160" w:rsidRPr="00A06714" w:rsidRDefault="00026160" w:rsidP="00A06714">
      <w:pPr>
        <w:ind w:left="2867"/>
        <w:rPr>
          <w:rFonts w:ascii="Times New Roman" w:hAnsi="Times New Roman" w:cs="Times New Roman"/>
        </w:rPr>
      </w:pPr>
      <w:bookmarkStart w:id="0" w:name="_GoBack"/>
      <w:bookmarkEnd w:id="0"/>
    </w:p>
    <w:p w:rsidR="0096416A" w:rsidRPr="004033E4" w:rsidRDefault="00026160" w:rsidP="0096416A">
      <w:pPr>
        <w:autoSpaceDE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3E0">
        <w:rPr>
          <w:rFonts w:ascii="Times New Roman" w:hAnsi="Times New Roman" w:cs="Times New Roman"/>
          <w:sz w:val="24"/>
          <w:szCs w:val="24"/>
        </w:rPr>
        <w:lastRenderedPageBreak/>
        <w:t xml:space="preserve">Рабочая программа учебной практики 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– СПО) </w:t>
      </w:r>
      <w:r w:rsidR="0096416A" w:rsidRPr="004033E4">
        <w:rPr>
          <w:rFonts w:ascii="Times New Roman" w:hAnsi="Times New Roman" w:cs="Times New Roman"/>
          <w:b/>
          <w:sz w:val="24"/>
          <w:szCs w:val="24"/>
        </w:rPr>
        <w:t>19.02.10</w:t>
      </w:r>
      <w:r w:rsidR="0096416A" w:rsidRPr="004033E4">
        <w:rPr>
          <w:rFonts w:ascii="Times New Roman" w:hAnsi="Times New Roman" w:cs="Times New Roman"/>
          <w:b/>
          <w:bCs/>
          <w:sz w:val="24"/>
          <w:szCs w:val="24"/>
        </w:rPr>
        <w:t xml:space="preserve"> Технология продукции общественного питания</w:t>
      </w:r>
      <w:r w:rsidR="0096416A" w:rsidRPr="004033E4">
        <w:rPr>
          <w:rFonts w:ascii="Times New Roman" w:hAnsi="Times New Roman" w:cs="Times New Roman"/>
          <w:sz w:val="24"/>
          <w:szCs w:val="24"/>
        </w:rPr>
        <w:t>, утверждённого  приказом Министерства образования и науки РФ от 22.04.2014 № 384, зарегистрированного Минюст приказ № 33234 23 июля 2014г.</w:t>
      </w:r>
    </w:p>
    <w:p w:rsidR="00026160" w:rsidRPr="00AB73E0" w:rsidRDefault="00026160" w:rsidP="0002616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26160" w:rsidRPr="00AB73E0" w:rsidRDefault="00026160" w:rsidP="000261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  <w:vertAlign w:val="superscript"/>
        </w:rPr>
      </w:pPr>
      <w:r w:rsidRPr="00AB73E0">
        <w:rPr>
          <w:rFonts w:ascii="Times New Roman" w:hAnsi="Times New Roman" w:cs="Times New Roman"/>
          <w:sz w:val="24"/>
          <w:szCs w:val="24"/>
        </w:rPr>
        <w:tab/>
      </w:r>
    </w:p>
    <w:p w:rsidR="00026160" w:rsidRPr="00AB73E0" w:rsidRDefault="00026160" w:rsidP="0002616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73E0">
        <w:rPr>
          <w:rFonts w:ascii="Times New Roman" w:hAnsi="Times New Roman" w:cs="Times New Roman"/>
          <w:b/>
          <w:bCs/>
          <w:sz w:val="24"/>
          <w:szCs w:val="24"/>
        </w:rPr>
        <w:t>Организация - составитель:</w:t>
      </w:r>
    </w:p>
    <w:p w:rsidR="00026160" w:rsidRPr="00AB73E0" w:rsidRDefault="00026160" w:rsidP="000261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3E0">
        <w:rPr>
          <w:rFonts w:ascii="Times New Roman" w:hAnsi="Times New Roman" w:cs="Times New Roman"/>
          <w:sz w:val="24"/>
          <w:szCs w:val="24"/>
        </w:rPr>
        <w:t xml:space="preserve">КРАЕВОЕ ГОСУДАРСТВЕННОЕ БЮДЖЕТНОЕ ПРОФЕССИОНАЛЬНОЕ ОБРАЗОВАТЕЛЬНОЕ УЧРЕЖДЕНИЕ </w:t>
      </w:r>
    </w:p>
    <w:p w:rsidR="00026160" w:rsidRDefault="00026160" w:rsidP="0002616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73E0">
        <w:rPr>
          <w:rFonts w:ascii="Times New Roman" w:hAnsi="Times New Roman" w:cs="Times New Roman"/>
          <w:b/>
          <w:bCs/>
          <w:sz w:val="24"/>
          <w:szCs w:val="24"/>
        </w:rPr>
        <w:t>«АЛЕЙСКИЙ ТЕХНОЛОГИЧЕСКИЙ ТЕХНИКУМ»</w:t>
      </w:r>
    </w:p>
    <w:p w:rsidR="00026160" w:rsidRDefault="00026160" w:rsidP="0002616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C0F56" w:rsidRPr="007535C0" w:rsidRDefault="00AC0F56" w:rsidP="00AC0F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5C0">
        <w:rPr>
          <w:rFonts w:ascii="Times New Roman" w:hAnsi="Times New Roman" w:cs="Times New Roman"/>
          <w:sz w:val="24"/>
          <w:szCs w:val="24"/>
        </w:rPr>
        <w:t>Составители:</w:t>
      </w:r>
    </w:p>
    <w:p w:rsidR="00AC0F56" w:rsidRPr="007535C0" w:rsidRDefault="00AC0F56" w:rsidP="00AC0F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5C0">
        <w:rPr>
          <w:rFonts w:ascii="Times New Roman" w:hAnsi="Times New Roman" w:cs="Times New Roman"/>
          <w:sz w:val="24"/>
          <w:szCs w:val="24"/>
        </w:rPr>
        <w:t>Кононенко Наталья Александровна – председатель методической комиссии «Сфера услуг»,  высшая квалификационная категория – методист</w:t>
      </w:r>
    </w:p>
    <w:p w:rsidR="00AC0F56" w:rsidRPr="007535C0" w:rsidRDefault="00AC0F56" w:rsidP="00AC0F56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Донских Юлия Евгеньевна</w:t>
      </w:r>
      <w:r w:rsidRPr="007535C0">
        <w:rPr>
          <w:rFonts w:ascii="Times New Roman" w:hAnsi="Times New Roman" w:cs="Times New Roman"/>
          <w:sz w:val="24"/>
          <w:szCs w:val="24"/>
        </w:rPr>
        <w:t xml:space="preserve"> – мастер производственного обучения по </w:t>
      </w:r>
      <w:r>
        <w:rPr>
          <w:rFonts w:ascii="Times New Roman" w:hAnsi="Times New Roman" w:cs="Times New Roman"/>
          <w:sz w:val="24"/>
          <w:szCs w:val="24"/>
        </w:rPr>
        <w:t>специальности «Технология продукции общественного питания</w:t>
      </w:r>
      <w:r w:rsidRPr="007535C0">
        <w:rPr>
          <w:rFonts w:ascii="Times New Roman" w:hAnsi="Times New Roman" w:cs="Times New Roman"/>
          <w:sz w:val="24"/>
          <w:szCs w:val="24"/>
        </w:rPr>
        <w:t>»</w:t>
      </w:r>
    </w:p>
    <w:p w:rsidR="00AC0F56" w:rsidRPr="007535C0" w:rsidRDefault="00AC0F56" w:rsidP="00AC0F56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5C0">
        <w:rPr>
          <w:rFonts w:ascii="Times New Roman" w:hAnsi="Times New Roman" w:cs="Times New Roman"/>
          <w:sz w:val="24"/>
          <w:szCs w:val="24"/>
        </w:rPr>
        <w:t xml:space="preserve">Глухих Елена  Петровна – преподаватель специальных  дисциплин </w:t>
      </w:r>
      <w:r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Pr="007535C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технология продукции общественного питания</w:t>
      </w:r>
      <w:r w:rsidRPr="007535C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535C0">
        <w:rPr>
          <w:rFonts w:ascii="Times New Roman" w:hAnsi="Times New Roman" w:cs="Times New Roman"/>
          <w:sz w:val="24"/>
          <w:szCs w:val="24"/>
        </w:rPr>
        <w:t>высшая квалификационная категория</w:t>
      </w:r>
    </w:p>
    <w:p w:rsidR="00026160" w:rsidRPr="007535C0" w:rsidRDefault="00026160" w:rsidP="00026160">
      <w:pPr>
        <w:widowControl w:val="0"/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026160" w:rsidRDefault="00026160" w:rsidP="0002616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26160" w:rsidRDefault="00026160" w:rsidP="0002616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26160" w:rsidRDefault="00026160" w:rsidP="0002616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26160" w:rsidRPr="00AB73E0" w:rsidRDefault="00026160" w:rsidP="0002616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26160" w:rsidRPr="007535C0" w:rsidRDefault="00026160" w:rsidP="00026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026160" w:rsidRDefault="00026160" w:rsidP="00026160">
      <w:pPr>
        <w:widowControl w:val="0"/>
        <w:tabs>
          <w:tab w:val="left" w:pos="0"/>
        </w:tabs>
        <w:suppressAutoHyphens/>
        <w:rPr>
          <w:i/>
          <w:sz w:val="32"/>
          <w:szCs w:val="32"/>
          <w:vertAlign w:val="superscript"/>
        </w:rPr>
      </w:pPr>
    </w:p>
    <w:p w:rsidR="00026160" w:rsidRDefault="00026160" w:rsidP="00026160">
      <w:pPr>
        <w:widowControl w:val="0"/>
        <w:tabs>
          <w:tab w:val="left" w:pos="0"/>
        </w:tabs>
        <w:suppressAutoHyphens/>
        <w:ind w:firstLine="3240"/>
        <w:rPr>
          <w:i/>
          <w:caps/>
          <w:sz w:val="28"/>
          <w:szCs w:val="28"/>
        </w:rPr>
      </w:pPr>
    </w:p>
    <w:p w:rsidR="00026160" w:rsidRPr="00A411C8" w:rsidRDefault="00026160" w:rsidP="00026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026160" w:rsidRPr="00A411C8" w:rsidRDefault="00026160" w:rsidP="00026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026160" w:rsidRPr="00A411C8" w:rsidRDefault="00026160" w:rsidP="00026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026160" w:rsidRPr="00A411C8" w:rsidRDefault="00026160" w:rsidP="00026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026160" w:rsidRPr="00A411C8" w:rsidRDefault="00026160" w:rsidP="00026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026160" w:rsidRPr="00A411C8" w:rsidRDefault="00026160" w:rsidP="00026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026160" w:rsidRPr="00A411C8" w:rsidRDefault="00026160" w:rsidP="00026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026160" w:rsidRPr="00A411C8" w:rsidRDefault="00026160" w:rsidP="00026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026160" w:rsidRPr="00A411C8" w:rsidRDefault="00026160" w:rsidP="00026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026160" w:rsidRPr="00A411C8" w:rsidRDefault="00026160" w:rsidP="00026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026160" w:rsidRPr="00ED22FC" w:rsidRDefault="00026160" w:rsidP="0002616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sz w:val="28"/>
          <w:szCs w:val="28"/>
        </w:rPr>
      </w:pPr>
      <w:r w:rsidRPr="00ED22FC">
        <w:rPr>
          <w:b/>
          <w:sz w:val="28"/>
          <w:szCs w:val="28"/>
        </w:rPr>
        <w:t>СОДЕРЖАНИЕ</w:t>
      </w:r>
    </w:p>
    <w:p w:rsidR="00026160" w:rsidRPr="00ED22FC" w:rsidRDefault="00026160" w:rsidP="00026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505"/>
        <w:gridCol w:w="1850"/>
      </w:tblGrid>
      <w:tr w:rsidR="00026160" w:rsidRPr="00AB73E0" w:rsidTr="00A2141B">
        <w:tc>
          <w:tcPr>
            <w:tcW w:w="7668" w:type="dxa"/>
          </w:tcPr>
          <w:p w:rsidR="00026160" w:rsidRDefault="00026160" w:rsidP="00A2141B">
            <w:pPr>
              <w:pStyle w:val="1"/>
              <w:ind w:firstLine="0"/>
              <w:rPr>
                <w:b/>
              </w:rPr>
            </w:pPr>
            <w:r>
              <w:rPr>
                <w:b/>
              </w:rPr>
              <w:t>1 Паспорт рабочей программы учебной практики</w:t>
            </w:r>
          </w:p>
          <w:p w:rsidR="00AC0F56" w:rsidRPr="00AC0F56" w:rsidRDefault="00AC0F56" w:rsidP="00AC0F56"/>
        </w:tc>
        <w:tc>
          <w:tcPr>
            <w:tcW w:w="1903" w:type="dxa"/>
          </w:tcPr>
          <w:p w:rsidR="00026160" w:rsidRPr="00AB73E0" w:rsidRDefault="00026160" w:rsidP="00A214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160" w:rsidRPr="00AB73E0" w:rsidTr="00A2141B">
        <w:tc>
          <w:tcPr>
            <w:tcW w:w="7668" w:type="dxa"/>
          </w:tcPr>
          <w:p w:rsidR="00026160" w:rsidRDefault="00026160" w:rsidP="00A2141B">
            <w:pPr>
              <w:pStyle w:val="1"/>
              <w:ind w:firstLine="0"/>
              <w:rPr>
                <w:b/>
              </w:rPr>
            </w:pPr>
            <w:r>
              <w:rPr>
                <w:b/>
              </w:rPr>
              <w:t>2</w:t>
            </w:r>
            <w:r w:rsidRPr="00AB73E0">
              <w:rPr>
                <w:b/>
              </w:rPr>
              <w:t xml:space="preserve">  Структура и содержание производственного обучения профессионального модуля «</w:t>
            </w:r>
            <w:r w:rsidR="000B7E31">
              <w:rPr>
                <w:b/>
                <w:caps/>
              </w:rPr>
              <w:t>ОРГАНИЗАЦИЯ ПРОЦЕССА ПРИГОТОВЛЕНИЯ И ПРИГОТОВЛЕНИЕ СЛОЖНОЙ ХОЛОДНОЙ КУЛИНАРНОЙ ПРОДУКЦИИ</w:t>
            </w:r>
            <w:r w:rsidRPr="00AB73E0">
              <w:rPr>
                <w:b/>
              </w:rPr>
              <w:t>»</w:t>
            </w:r>
          </w:p>
          <w:p w:rsidR="00AC0F56" w:rsidRPr="00AC0F56" w:rsidRDefault="00AC0F56" w:rsidP="00AC0F56"/>
        </w:tc>
        <w:tc>
          <w:tcPr>
            <w:tcW w:w="1903" w:type="dxa"/>
          </w:tcPr>
          <w:p w:rsidR="00026160" w:rsidRPr="00AB73E0" w:rsidRDefault="00026160" w:rsidP="00A214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160" w:rsidRPr="00AB73E0" w:rsidTr="00A2141B">
        <w:trPr>
          <w:trHeight w:val="232"/>
        </w:trPr>
        <w:tc>
          <w:tcPr>
            <w:tcW w:w="7668" w:type="dxa"/>
          </w:tcPr>
          <w:p w:rsidR="00026160" w:rsidRDefault="00026160" w:rsidP="00A2141B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</w:rPr>
            </w:pPr>
            <w:r>
              <w:rPr>
                <w:b/>
              </w:rPr>
              <w:t>3 Условия реализации учебной практики</w:t>
            </w:r>
          </w:p>
          <w:p w:rsidR="00AC0F56" w:rsidRPr="00AC0F56" w:rsidRDefault="00AC0F56" w:rsidP="00AC0F56"/>
        </w:tc>
        <w:tc>
          <w:tcPr>
            <w:tcW w:w="1903" w:type="dxa"/>
          </w:tcPr>
          <w:p w:rsidR="00026160" w:rsidRPr="00AB73E0" w:rsidRDefault="00026160" w:rsidP="00A214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160" w:rsidRPr="00AB73E0" w:rsidTr="00A2141B">
        <w:trPr>
          <w:trHeight w:val="445"/>
        </w:trPr>
        <w:tc>
          <w:tcPr>
            <w:tcW w:w="7668" w:type="dxa"/>
          </w:tcPr>
          <w:p w:rsidR="00026160" w:rsidRDefault="00026160" w:rsidP="00A2141B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</w:rPr>
            </w:pPr>
            <w:r>
              <w:rPr>
                <w:b/>
              </w:rPr>
              <w:t>4 Контроль и оценка результатов освоения учебной практики</w:t>
            </w:r>
          </w:p>
        </w:tc>
        <w:tc>
          <w:tcPr>
            <w:tcW w:w="1903" w:type="dxa"/>
          </w:tcPr>
          <w:p w:rsidR="00026160" w:rsidRPr="00AB73E0" w:rsidRDefault="00026160" w:rsidP="00A214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26160" w:rsidRDefault="00026160" w:rsidP="00026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026160" w:rsidRDefault="00026160">
      <w:r>
        <w:br w:type="page"/>
      </w:r>
    </w:p>
    <w:p w:rsidR="00884BAE" w:rsidRPr="00C65180" w:rsidRDefault="00884BAE" w:rsidP="00884B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b/>
          <w:caps/>
          <w:sz w:val="24"/>
          <w:szCs w:val="24"/>
        </w:rPr>
        <w:lastRenderedPageBreak/>
        <w:t>1 паспорт рабочей ПРОГРАММЫ учебной практики</w:t>
      </w:r>
    </w:p>
    <w:p w:rsidR="00884BAE" w:rsidRPr="00C65180" w:rsidRDefault="00884BAE" w:rsidP="00884B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84BAE" w:rsidRPr="00C65180" w:rsidRDefault="00884BAE" w:rsidP="00884B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1.1 Область применения программы</w:t>
      </w:r>
    </w:p>
    <w:p w:rsidR="00884BAE" w:rsidRPr="00C65180" w:rsidRDefault="00884BAE" w:rsidP="00884B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84BAE" w:rsidRPr="00C65180" w:rsidRDefault="00884BAE" w:rsidP="00884B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 xml:space="preserve">Рабочая программа учебной практики (далее программа) – является частью основной профессиональной образовательной программы в соответствии с ФГОС по специальности СПО </w:t>
      </w:r>
      <w:r>
        <w:rPr>
          <w:rFonts w:ascii="Times New Roman" w:hAnsi="Times New Roman" w:cs="Times New Roman"/>
          <w:sz w:val="24"/>
          <w:szCs w:val="24"/>
        </w:rPr>
        <w:t>19.02.10</w:t>
      </w:r>
      <w:r w:rsidRPr="00C65180">
        <w:rPr>
          <w:rFonts w:ascii="Times New Roman" w:hAnsi="Times New Roman" w:cs="Times New Roman"/>
          <w:sz w:val="24"/>
          <w:szCs w:val="24"/>
        </w:rPr>
        <w:t xml:space="preserve"> «Технология продукции общественного питания». Учебная практика входит в состав ПМ</w:t>
      </w:r>
      <w:r>
        <w:rPr>
          <w:rFonts w:ascii="Times New Roman" w:hAnsi="Times New Roman" w:cs="Times New Roman"/>
          <w:sz w:val="24"/>
          <w:szCs w:val="24"/>
        </w:rPr>
        <w:t xml:space="preserve"> 02 «Организация процесса</w:t>
      </w:r>
      <w:r w:rsidRPr="00C65180">
        <w:rPr>
          <w:rFonts w:ascii="Times New Roman" w:hAnsi="Times New Roman" w:cs="Times New Roman"/>
          <w:sz w:val="24"/>
          <w:szCs w:val="24"/>
        </w:rPr>
        <w:t xml:space="preserve"> приготовления и приготовление сложной</w:t>
      </w:r>
      <w:r w:rsidR="00EE05CF">
        <w:rPr>
          <w:rFonts w:ascii="Times New Roman" w:hAnsi="Times New Roman" w:cs="Times New Roman"/>
          <w:sz w:val="24"/>
          <w:szCs w:val="24"/>
        </w:rPr>
        <w:t xml:space="preserve"> х</w:t>
      </w:r>
      <w:r>
        <w:rPr>
          <w:rFonts w:ascii="Times New Roman" w:hAnsi="Times New Roman" w:cs="Times New Roman"/>
          <w:sz w:val="24"/>
          <w:szCs w:val="24"/>
        </w:rPr>
        <w:t>олодной</w:t>
      </w:r>
      <w:r w:rsidRPr="00C65180">
        <w:rPr>
          <w:rFonts w:ascii="Times New Roman" w:hAnsi="Times New Roman" w:cs="Times New Roman"/>
          <w:sz w:val="24"/>
          <w:szCs w:val="24"/>
        </w:rPr>
        <w:t xml:space="preserve"> кулинарной продукции»</w:t>
      </w:r>
    </w:p>
    <w:p w:rsidR="00884BAE" w:rsidRPr="00C65180" w:rsidRDefault="00884BAE" w:rsidP="00884B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>Рабочая программа учебной практики может быть использована</w:t>
      </w:r>
      <w:r w:rsidRPr="00C651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5180">
        <w:rPr>
          <w:rFonts w:ascii="Times New Roman" w:hAnsi="Times New Roman" w:cs="Times New Roman"/>
          <w:sz w:val="24"/>
          <w:szCs w:val="24"/>
        </w:rPr>
        <w:t>в дополнительном профессиональном образовании (в программах повышения квалификации и переподготовки) и профессиональной подготовки технологов общественного питания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651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4BAE" w:rsidRDefault="00884BAE" w:rsidP="00884BAE">
      <w:pPr>
        <w:ind w:firstLine="851"/>
        <w:jc w:val="both"/>
        <w:rPr>
          <w:sz w:val="28"/>
          <w:szCs w:val="28"/>
        </w:rPr>
      </w:pPr>
    </w:p>
    <w:p w:rsidR="00884BAE" w:rsidRPr="00C65180" w:rsidRDefault="00884BAE" w:rsidP="00884B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1.2 Цели и задачи программы – требования к результатам освоения программы</w:t>
      </w:r>
    </w:p>
    <w:p w:rsidR="00884BAE" w:rsidRPr="00C65180" w:rsidRDefault="00884BAE" w:rsidP="00884B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84BAE" w:rsidRPr="00C65180" w:rsidRDefault="00884BAE" w:rsidP="00884B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>В ходе освоения учебной практики обучающийся должен:</w:t>
      </w:r>
    </w:p>
    <w:p w:rsidR="00884BAE" w:rsidRPr="00C65180" w:rsidRDefault="00884BAE" w:rsidP="00884B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освоить</w:t>
      </w:r>
      <w:r w:rsidRPr="00C65180">
        <w:rPr>
          <w:rFonts w:ascii="Times New Roman" w:hAnsi="Times New Roman" w:cs="Times New Roman"/>
          <w:sz w:val="24"/>
          <w:szCs w:val="24"/>
        </w:rPr>
        <w:t xml:space="preserve"> </w:t>
      </w:r>
      <w:r w:rsidRPr="00C65180">
        <w:rPr>
          <w:rFonts w:ascii="Times New Roman" w:hAnsi="Times New Roman" w:cs="Times New Roman"/>
          <w:b/>
          <w:sz w:val="24"/>
          <w:szCs w:val="24"/>
        </w:rPr>
        <w:t xml:space="preserve">виды профессиональной деятельности </w:t>
      </w:r>
      <w:r w:rsidRPr="00C65180">
        <w:rPr>
          <w:rFonts w:ascii="Times New Roman" w:hAnsi="Times New Roman" w:cs="Times New Roman"/>
          <w:sz w:val="24"/>
          <w:szCs w:val="24"/>
        </w:rPr>
        <w:t>- (ВПД):</w:t>
      </w:r>
      <w:r w:rsidRPr="00C6518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84BAE" w:rsidRPr="001F6736" w:rsidRDefault="00884BAE" w:rsidP="00884B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>«Организация процесса приготовления и приготовление сложной</w:t>
      </w:r>
      <w:r w:rsidR="00EE05CF">
        <w:rPr>
          <w:rFonts w:ascii="Times New Roman" w:hAnsi="Times New Roman" w:cs="Times New Roman"/>
          <w:sz w:val="24"/>
          <w:szCs w:val="24"/>
        </w:rPr>
        <w:t xml:space="preserve"> холодной</w:t>
      </w:r>
      <w:r w:rsidRPr="00C65180">
        <w:rPr>
          <w:rFonts w:ascii="Times New Roman" w:hAnsi="Times New Roman" w:cs="Times New Roman"/>
          <w:sz w:val="24"/>
          <w:szCs w:val="24"/>
        </w:rPr>
        <w:t xml:space="preserve"> кулинарной продукции»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5180">
        <w:rPr>
          <w:rFonts w:ascii="Times New Roman" w:hAnsi="Times New Roman" w:cs="Times New Roman"/>
          <w:sz w:val="24"/>
          <w:szCs w:val="24"/>
        </w:rPr>
        <w:t xml:space="preserve">и соответствующие им </w:t>
      </w:r>
      <w:r w:rsidRPr="00C65180">
        <w:rPr>
          <w:rFonts w:ascii="Times New Roman" w:hAnsi="Times New Roman" w:cs="Times New Roman"/>
          <w:b/>
          <w:sz w:val="24"/>
          <w:szCs w:val="24"/>
        </w:rPr>
        <w:t>профессиональные компетенции (ПК):</w:t>
      </w:r>
    </w:p>
    <w:p w:rsidR="00EE05CF" w:rsidRPr="00EE05CF" w:rsidRDefault="00EE05CF" w:rsidP="00EE05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E05CF">
        <w:rPr>
          <w:rFonts w:ascii="Times New Roman" w:hAnsi="Times New Roman" w:cs="Times New Roman"/>
          <w:sz w:val="24"/>
          <w:szCs w:val="24"/>
        </w:rPr>
        <w:t>ПК 2.1. Организовывать и проводить приготовление канапе, легкие и сложные холодные закуски.</w:t>
      </w:r>
    </w:p>
    <w:p w:rsidR="00EE05CF" w:rsidRPr="00EE05CF" w:rsidRDefault="00EE05CF" w:rsidP="00EE05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E05CF">
        <w:rPr>
          <w:rFonts w:ascii="Times New Roman" w:hAnsi="Times New Roman" w:cs="Times New Roman"/>
          <w:sz w:val="24"/>
          <w:szCs w:val="24"/>
        </w:rPr>
        <w:t>ПК 2.2. Организовывать и проводить приготовление сложных холодных блюд из рыбы, мяса и сельскохозяйственной (домашней) птицы.</w:t>
      </w:r>
    </w:p>
    <w:p w:rsidR="00EE05CF" w:rsidRPr="00EE05CF" w:rsidRDefault="00EE05CF" w:rsidP="00EE05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E05CF">
        <w:rPr>
          <w:rFonts w:ascii="Times New Roman" w:hAnsi="Times New Roman" w:cs="Times New Roman"/>
          <w:sz w:val="24"/>
          <w:szCs w:val="24"/>
        </w:rPr>
        <w:t>ПК 2.3. Организовывать и проводить приготовление сложных холодных соусов.</w:t>
      </w:r>
    </w:p>
    <w:p w:rsidR="00884BAE" w:rsidRPr="0051390C" w:rsidRDefault="00884BAE" w:rsidP="005139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FontStyle52"/>
          <w:b/>
          <w:sz w:val="24"/>
          <w:szCs w:val="24"/>
        </w:rPr>
      </w:pPr>
      <w:r w:rsidRPr="0051390C">
        <w:rPr>
          <w:rFonts w:ascii="Times New Roman" w:hAnsi="Times New Roman" w:cs="Times New Roman"/>
          <w:b/>
          <w:sz w:val="24"/>
          <w:szCs w:val="24"/>
        </w:rPr>
        <w:t>иметь практический опыт:</w:t>
      </w:r>
    </w:p>
    <w:p w:rsidR="0051390C" w:rsidRPr="0051390C" w:rsidRDefault="0051390C" w:rsidP="0051390C">
      <w:pPr>
        <w:pStyle w:val="a5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разработки ассортимента сложных холодных блюд и соусов;</w:t>
      </w:r>
    </w:p>
    <w:p w:rsidR="0051390C" w:rsidRPr="0051390C" w:rsidRDefault="0051390C" w:rsidP="0051390C">
      <w:pPr>
        <w:pStyle w:val="a5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расчета массы сырья и полуфабрикатов для приготовления сложных холодных блюд и соусов;</w:t>
      </w:r>
    </w:p>
    <w:p w:rsidR="0051390C" w:rsidRPr="0051390C" w:rsidRDefault="0051390C" w:rsidP="0051390C">
      <w:pPr>
        <w:pStyle w:val="a5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проверки качества продуктов для приготовления сложных холодных блюд и соусов</w:t>
      </w:r>
    </w:p>
    <w:p w:rsidR="0051390C" w:rsidRPr="0051390C" w:rsidRDefault="0051390C" w:rsidP="0051390C">
      <w:pPr>
        <w:pStyle w:val="a5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организации технологического процесса приготовления сложных холодных закусок, блюд и соусов;</w:t>
      </w:r>
    </w:p>
    <w:p w:rsidR="0051390C" w:rsidRPr="0051390C" w:rsidRDefault="0051390C" w:rsidP="0051390C">
      <w:pPr>
        <w:pStyle w:val="a5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приготовления сложных холодных блюд и соусов, используя различные технологии, оборудование и инвентарь;</w:t>
      </w:r>
    </w:p>
    <w:p w:rsidR="0051390C" w:rsidRPr="0051390C" w:rsidRDefault="0051390C" w:rsidP="0051390C">
      <w:pPr>
        <w:pStyle w:val="a5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сервировки и оформления канапе, легких и сложных холодных закусок, оформления и отделки сложных холодных блюд из рыбы, мяса и птицы;</w:t>
      </w:r>
    </w:p>
    <w:p w:rsidR="0051390C" w:rsidRPr="0051390C" w:rsidRDefault="0051390C" w:rsidP="0051390C">
      <w:pPr>
        <w:pStyle w:val="a5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декорирования блюд сложными холодными соусами;</w:t>
      </w:r>
    </w:p>
    <w:p w:rsidR="0051390C" w:rsidRPr="0051390C" w:rsidRDefault="0051390C" w:rsidP="0051390C">
      <w:pPr>
        <w:pStyle w:val="a5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контроля качества и безопасности сложных холодных блюд и соусов;</w:t>
      </w:r>
    </w:p>
    <w:p w:rsidR="0051390C" w:rsidRPr="0051390C" w:rsidRDefault="0051390C" w:rsidP="0051390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390C">
        <w:rPr>
          <w:b/>
          <w:bCs/>
          <w:color w:val="000000"/>
        </w:rPr>
        <w:t>уметь:</w:t>
      </w:r>
    </w:p>
    <w:p w:rsidR="0051390C" w:rsidRPr="0051390C" w:rsidRDefault="0051390C" w:rsidP="0051390C">
      <w:pPr>
        <w:pStyle w:val="a5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органолептически оценивать качество продуктов для приготовления сложной холодной кулинарной продукции;</w:t>
      </w:r>
    </w:p>
    <w:p w:rsidR="0051390C" w:rsidRPr="0051390C" w:rsidRDefault="0051390C" w:rsidP="0051390C">
      <w:pPr>
        <w:pStyle w:val="a5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использовать различные технологии приготовления сложных холодных блюд и соусов;</w:t>
      </w:r>
    </w:p>
    <w:p w:rsidR="0051390C" w:rsidRPr="0051390C" w:rsidRDefault="0051390C" w:rsidP="0051390C">
      <w:pPr>
        <w:pStyle w:val="a5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проводить расчеты по формулам;</w:t>
      </w:r>
    </w:p>
    <w:p w:rsidR="0051390C" w:rsidRPr="0051390C" w:rsidRDefault="0051390C" w:rsidP="0051390C">
      <w:pPr>
        <w:pStyle w:val="a5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безопасно пользоваться производственным инвентарем и технологическим оборудованием для приготовления сложных холодных блюд и соусов;</w:t>
      </w:r>
    </w:p>
    <w:p w:rsidR="0051390C" w:rsidRPr="0051390C" w:rsidRDefault="0051390C" w:rsidP="0051390C">
      <w:pPr>
        <w:pStyle w:val="a5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выбирать методы контроля качества и безопасности приготовления сложных холодных блюд и соусов;</w:t>
      </w:r>
    </w:p>
    <w:p w:rsidR="0051390C" w:rsidRPr="0051390C" w:rsidRDefault="0051390C" w:rsidP="0051390C">
      <w:pPr>
        <w:pStyle w:val="a5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выбирать температурный и временный режим при подаче и хранении сложных холодных блюд и соусов;</w:t>
      </w:r>
    </w:p>
    <w:p w:rsidR="0051390C" w:rsidRPr="0051390C" w:rsidRDefault="0051390C" w:rsidP="0051390C">
      <w:pPr>
        <w:pStyle w:val="a5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оценивать качество и безопасность готовой холодной продукции различными методами;</w:t>
      </w:r>
    </w:p>
    <w:p w:rsidR="0051390C" w:rsidRPr="0051390C" w:rsidRDefault="0051390C" w:rsidP="0051390C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51390C" w:rsidRPr="0051390C" w:rsidRDefault="0051390C" w:rsidP="0051390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390C">
        <w:rPr>
          <w:b/>
          <w:bCs/>
          <w:color w:val="000000"/>
        </w:rPr>
        <w:lastRenderedPageBreak/>
        <w:t>знать: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ассортимент канапе, легких и сложных холодных закусок, блюд из рыбы, мяса и птицы, сложных холодных соусов;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варианты сочетаемости хлебобулочных изделий из слоеного, заварного, сдобного и пресного теста с другими ингредиентами при приготовлении канапе и легких закусок;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правила выбора продуктов и дополнительных ингредиентов для приготовления сложных холодных закусок, блюд из мяса, рыбы и птицы;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способы определения массы продуктов и дополнительных ингредиентов для приготовления сложных холодных закусок, блюд из мяса, рыбы и птицы;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требования и основные критерии оценки качества продуктов и дополнительных ингредиентов для приготовления канапе, легких и сложных холодных закусок, блюд из мяса, рыбы и птицы, соусов;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требования к качеству готовых канапе, легких и сложных холодных закусок, блюд из мяса, рыбы и птицы, соусов и заготовок из них;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органолептические способы определения степени готовности и качества сложных холодных блюд и соусов;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температурный и санитарный режимы, правила приготовления разных типов канапе, легких и сложных холодных закусок, сложных холодных мясных, рыбных блюд и соусов;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ассортимент вкусовых добавок для сложных холодных соусов и варианты их использования;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правила выбора вина и других алкогольных напитков для сложных холодных соусов;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правила соусной композиции сложных холодных соусов;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виды технологического оборудования и производственного инвентаря и его безопасное использование при приготовлении сложных холодных блюд и соусов;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технологию приготовления канапе, легких и сложных холодных закусок. Блюд из рыбы, мяса и птицы, соусов;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варианты комбинирования различных способов приготовления сложных холодных рыбных и мясных блюд и соусов;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методы сервировки, способы и температура подачи канапе, легких и сложных холодных закусок, блюд из рыбы, мяса и птицы, соусов;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варианты оформления канапе, легких и сложных холодных закусок, блюд из рыбы, мяса и птицы;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варианты оформления тарелок и блюд сложными холодными соусами;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технику приготовления украшений для сложных холодных рыбных и мясных блюд из различных продуктов;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варианты гармоничного сочетания украшений с основными продуктами при оформлении сложных холодных блюд из рыбы, мяса и птицы;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гарниры, заправки и соусы для холодных сложных блюд из рыбы, мяса и птицы;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требования к безопасности приготовления и хранения готовых сложных холодных блюд, соусов и заготовок к ним;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риски в области безопасности процессов приготовления и хранения готовой сложной холодной кулинарной продукции;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методы контроля безопасности продуктов, процессов приготовления и хранения готовой холодной продукции.</w:t>
      </w:r>
    </w:p>
    <w:p w:rsidR="00884BAE" w:rsidRPr="00C65180" w:rsidRDefault="00884BAE" w:rsidP="00884B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обладать общими компетенциями, включающими в себя способность:</w:t>
      </w:r>
    </w:p>
    <w:p w:rsidR="00884BAE" w:rsidRPr="00FF0F99" w:rsidRDefault="00884BAE" w:rsidP="00884BAE">
      <w:pPr>
        <w:pStyle w:val="a4"/>
        <w:widowControl w:val="0"/>
        <w:ind w:left="0" w:firstLine="709"/>
        <w:jc w:val="both"/>
      </w:pPr>
      <w:r w:rsidRPr="00FF0F99">
        <w:t>ОК 1. Понимать сущность и социальную значимость своей будущей профессии, проявлять к ней устойчивый интерес.</w:t>
      </w:r>
    </w:p>
    <w:p w:rsidR="00884BAE" w:rsidRDefault="00884BAE" w:rsidP="00884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 xml:space="preserve">ОК 2. Организовывать собственную деятельность, </w:t>
      </w:r>
      <w:r>
        <w:rPr>
          <w:rFonts w:ascii="Times New Roman" w:hAnsi="Times New Roman" w:cs="Times New Roman"/>
          <w:sz w:val="24"/>
          <w:szCs w:val="24"/>
        </w:rPr>
        <w:t>выбирать типовые методы и способы выполнения профессиональных задач, оценивать их эффективность и качество.</w:t>
      </w:r>
    </w:p>
    <w:p w:rsidR="00884BAE" w:rsidRDefault="00884BAE" w:rsidP="00884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3. </w:t>
      </w:r>
      <w:r>
        <w:rPr>
          <w:rFonts w:ascii="Times New Roman" w:hAnsi="Times New Roman" w:cs="Times New Roman"/>
          <w:sz w:val="24"/>
          <w:szCs w:val="24"/>
        </w:rPr>
        <w:t>Принимать решение в стандартных и нестандартных ситуациях и нести за них ответственность.</w:t>
      </w:r>
    </w:p>
    <w:p w:rsidR="00884BAE" w:rsidRPr="00FF0F99" w:rsidRDefault="00884BAE" w:rsidP="00884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lastRenderedPageBreak/>
        <w:t xml:space="preserve"> ОК 4. Осуществлять поиск</w:t>
      </w:r>
      <w:r>
        <w:rPr>
          <w:rFonts w:ascii="Times New Roman" w:hAnsi="Times New Roman" w:cs="Times New Roman"/>
          <w:sz w:val="24"/>
          <w:szCs w:val="24"/>
        </w:rPr>
        <w:t xml:space="preserve"> и использование</w:t>
      </w:r>
      <w:r w:rsidRPr="00FF0F99">
        <w:rPr>
          <w:rFonts w:ascii="Times New Roman" w:hAnsi="Times New Roman" w:cs="Times New Roman"/>
          <w:sz w:val="24"/>
          <w:szCs w:val="24"/>
        </w:rPr>
        <w:t xml:space="preserve"> информации, необходимой для эффективного вы</w:t>
      </w:r>
      <w:r>
        <w:rPr>
          <w:rFonts w:ascii="Times New Roman" w:hAnsi="Times New Roman" w:cs="Times New Roman"/>
          <w:sz w:val="24"/>
          <w:szCs w:val="24"/>
        </w:rPr>
        <w:t>полнения профессиональных задач, профессионального и личностного развития.</w:t>
      </w:r>
    </w:p>
    <w:p w:rsidR="00884BAE" w:rsidRPr="00FF0F99" w:rsidRDefault="00884BAE" w:rsidP="00884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5. Использовать информационно-коммуникационные технологии в профессиональной деятельности.</w:t>
      </w:r>
    </w:p>
    <w:p w:rsidR="00884BAE" w:rsidRPr="00FF0F99" w:rsidRDefault="00884BAE" w:rsidP="00884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6. Работать в</w:t>
      </w:r>
      <w:r>
        <w:rPr>
          <w:rFonts w:ascii="Times New Roman" w:hAnsi="Times New Roman" w:cs="Times New Roman"/>
          <w:sz w:val="24"/>
          <w:szCs w:val="24"/>
        </w:rPr>
        <w:t xml:space="preserve"> коллективе и</w:t>
      </w:r>
      <w:r w:rsidRPr="00FF0F99">
        <w:rPr>
          <w:rFonts w:ascii="Times New Roman" w:hAnsi="Times New Roman" w:cs="Times New Roman"/>
          <w:sz w:val="24"/>
          <w:szCs w:val="24"/>
        </w:rPr>
        <w:t xml:space="preserve"> команде, эффективно общаться с коллегами, руководством,</w:t>
      </w:r>
      <w:r>
        <w:rPr>
          <w:rFonts w:ascii="Times New Roman" w:hAnsi="Times New Roman" w:cs="Times New Roman"/>
          <w:sz w:val="24"/>
          <w:szCs w:val="24"/>
        </w:rPr>
        <w:t xml:space="preserve"> потребителями</w:t>
      </w:r>
      <w:r w:rsidRPr="00FF0F99">
        <w:rPr>
          <w:rFonts w:ascii="Times New Roman" w:hAnsi="Times New Roman" w:cs="Times New Roman"/>
          <w:sz w:val="24"/>
          <w:szCs w:val="24"/>
        </w:rPr>
        <w:t>.</w:t>
      </w:r>
    </w:p>
    <w:p w:rsidR="00884BAE" w:rsidRDefault="00884BAE" w:rsidP="00884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7. </w:t>
      </w:r>
      <w:r>
        <w:rPr>
          <w:rFonts w:ascii="Times New Roman" w:hAnsi="Times New Roman" w:cs="Times New Roman"/>
          <w:sz w:val="24"/>
          <w:szCs w:val="24"/>
        </w:rPr>
        <w:t>Брать на себя ответственность за работу членов команды (подчиненных), результат выполнения заданий.</w:t>
      </w:r>
      <w:r w:rsidRPr="00FF0F99">
        <w:rPr>
          <w:rFonts w:ascii="Times New Roman" w:hAnsi="Times New Roman" w:cs="Times New Roman"/>
          <w:sz w:val="24"/>
          <w:szCs w:val="24"/>
        </w:rPr>
        <w:t> </w:t>
      </w:r>
    </w:p>
    <w:p w:rsidR="00884BAE" w:rsidRDefault="00884BAE" w:rsidP="00884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8. </w:t>
      </w:r>
      <w:r>
        <w:rPr>
          <w:rFonts w:ascii="Times New Roman" w:hAnsi="Times New Roman" w:cs="Times New Roman"/>
          <w:sz w:val="24"/>
          <w:szCs w:val="24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884BAE" w:rsidRPr="00FF0F99" w:rsidRDefault="00884BAE" w:rsidP="00884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 9. Ориентироваться в условиях частой смены технологий в профессиональной деятельности.</w:t>
      </w:r>
    </w:p>
    <w:p w:rsidR="00AD4A2E" w:rsidRDefault="00AD4A2E">
      <w:r>
        <w:br w:type="page"/>
      </w:r>
    </w:p>
    <w:p w:rsidR="00AD4A2E" w:rsidRDefault="00AD4A2E">
      <w:pPr>
        <w:sectPr w:rsidR="00AD4A2E" w:rsidSect="00AE6C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D4A2E" w:rsidRDefault="00AD4A2E" w:rsidP="00AD4A2E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  <w:caps/>
        </w:rPr>
        <w:lastRenderedPageBreak/>
        <w:t xml:space="preserve">2 </w:t>
      </w:r>
      <w:r w:rsidRPr="00AB73E0">
        <w:rPr>
          <w:b/>
        </w:rPr>
        <w:t xml:space="preserve">Структура и содержание производственного обучения профессионального модуля </w:t>
      </w:r>
    </w:p>
    <w:p w:rsidR="00AD4A2E" w:rsidRDefault="00AD4A2E" w:rsidP="00AD4A2E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</w:rPr>
      </w:pPr>
      <w:r w:rsidRPr="00AB73E0">
        <w:rPr>
          <w:b/>
        </w:rPr>
        <w:t>«</w:t>
      </w:r>
      <w:r>
        <w:rPr>
          <w:b/>
          <w:caps/>
        </w:rPr>
        <w:t>ОРГАНИЗАЦИЯ ПРОЦЕССА ПРИГОТОВЛЕНИЯ И ПРИГОТОВЛЕНИЕ СЛОЖНОЙ ХОЛОДНОЙ</w:t>
      </w:r>
    </w:p>
    <w:p w:rsidR="00AD4A2E" w:rsidRPr="0008659F" w:rsidRDefault="00AD4A2E" w:rsidP="00AD4A2E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  <w:caps/>
        </w:rPr>
        <w:t>КУЛИНАРНОЙ ПРОДУКЦИИ</w:t>
      </w:r>
      <w:r w:rsidRPr="00AB73E0">
        <w:rPr>
          <w:b/>
        </w:rPr>
        <w:t>»</w:t>
      </w:r>
    </w:p>
    <w:tbl>
      <w:tblPr>
        <w:tblW w:w="1514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159"/>
        <w:gridCol w:w="240"/>
        <w:gridCol w:w="121"/>
        <w:gridCol w:w="9781"/>
        <w:gridCol w:w="1843"/>
      </w:tblGrid>
      <w:tr w:rsidR="00AD4A2E" w:rsidRPr="00EC5530" w:rsidTr="00EC5530">
        <w:trPr>
          <w:trHeight w:hRule="exact" w:val="1172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разделов профессионального модуля (ПМ),  и тем учебной практики </w:t>
            </w:r>
          </w:p>
        </w:tc>
        <w:tc>
          <w:tcPr>
            <w:tcW w:w="10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работ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D4A2E" w:rsidRPr="00EC5530" w:rsidRDefault="00AD4A2E" w:rsidP="00C73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  <w:p w:rsidR="00AD4A2E" w:rsidRPr="00EC5530" w:rsidRDefault="00AD4A2E" w:rsidP="00EC553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D4A2E" w:rsidRPr="00EC5530" w:rsidTr="00C731C4">
        <w:trPr>
          <w:trHeight w:val="239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AD4A2E" w:rsidRPr="00EC5530" w:rsidTr="00C731C4">
        <w:trPr>
          <w:trHeight w:val="239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4A2E" w:rsidRPr="00EC5530" w:rsidRDefault="00AD4A2E" w:rsidP="00EC42B0">
            <w:pPr>
              <w:pStyle w:val="a8"/>
              <w:rPr>
                <w:b/>
              </w:rPr>
            </w:pPr>
            <w:r w:rsidRPr="00EC5530">
              <w:rPr>
                <w:b/>
              </w:rPr>
              <w:t>ПМ.0</w:t>
            </w:r>
            <w:r w:rsidR="00EC42B0">
              <w:rPr>
                <w:b/>
              </w:rPr>
              <w:t>2</w:t>
            </w:r>
            <w:r w:rsidRPr="00EC5530">
              <w:rPr>
                <w:b/>
              </w:rPr>
              <w:t>. «Организация процесса приготовления и приготовление сложной холодной кулинарной продукции»</w:t>
            </w:r>
          </w:p>
        </w:tc>
        <w:tc>
          <w:tcPr>
            <w:tcW w:w="10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</w:tr>
      <w:tr w:rsidR="00AD4A2E" w:rsidRPr="00EC5530" w:rsidTr="00C731C4">
        <w:trPr>
          <w:trHeight w:val="155"/>
        </w:trPr>
        <w:tc>
          <w:tcPr>
            <w:tcW w:w="315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AD4A2E" w:rsidRPr="00EC5530" w:rsidRDefault="00E41F73" w:rsidP="00495A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530">
              <w:rPr>
                <w:rStyle w:val="8"/>
                <w:sz w:val="24"/>
                <w:szCs w:val="24"/>
              </w:rPr>
              <w:t xml:space="preserve">Тема </w:t>
            </w:r>
            <w:r w:rsidR="00495A43" w:rsidRPr="00EC5530">
              <w:rPr>
                <w:rStyle w:val="8"/>
                <w:sz w:val="24"/>
                <w:szCs w:val="24"/>
              </w:rPr>
              <w:t xml:space="preserve">1 </w:t>
            </w: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и приготовление канапе, легких и сложных холодных закусок</w:t>
            </w:r>
          </w:p>
        </w:tc>
        <w:tc>
          <w:tcPr>
            <w:tcW w:w="10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D4A2E" w:rsidRPr="00EC5530" w:rsidRDefault="00AD4A2E" w:rsidP="00C731C4">
            <w:pPr>
              <w:pStyle w:val="11"/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D4A2E" w:rsidRPr="00EC5530" w:rsidRDefault="00495A43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495A43" w:rsidRPr="00EC5530" w:rsidTr="00143A96">
        <w:trPr>
          <w:trHeight w:val="1448"/>
        </w:trPr>
        <w:tc>
          <w:tcPr>
            <w:tcW w:w="3159" w:type="dxa"/>
            <w:vMerge/>
            <w:tcBorders>
              <w:left w:val="single" w:sz="4" w:space="0" w:color="000000"/>
              <w:bottom w:val="nil"/>
            </w:tcBorders>
          </w:tcPr>
          <w:p w:rsidR="00495A43" w:rsidRPr="00EC5530" w:rsidRDefault="00495A43" w:rsidP="00C731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495A43" w:rsidRPr="00EC5530" w:rsidRDefault="00495A43" w:rsidP="00C731C4">
            <w:pPr>
              <w:pStyle w:val="a8"/>
              <w:rPr>
                <w:b/>
              </w:rPr>
            </w:pPr>
            <w:r w:rsidRPr="00EC5530">
              <w:rPr>
                <w:b/>
              </w:rPr>
              <w:t>1</w:t>
            </w:r>
          </w:p>
          <w:p w:rsidR="00495A43" w:rsidRPr="00EC5530" w:rsidRDefault="00495A43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81" w:type="dxa"/>
            <w:vMerge w:val="restart"/>
            <w:tcBorders>
              <w:top w:val="single" w:sz="4" w:space="0" w:color="000000"/>
              <w:left w:val="single" w:sz="4" w:space="0" w:color="auto"/>
              <w:bottom w:val="nil"/>
            </w:tcBorders>
          </w:tcPr>
          <w:p w:rsidR="00495A43" w:rsidRPr="00EC5530" w:rsidRDefault="00495A43" w:rsidP="00495A43">
            <w:pPr>
              <w:pStyle w:val="4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C5530">
              <w:rPr>
                <w:sz w:val="24"/>
                <w:szCs w:val="24"/>
              </w:rPr>
              <w:t>Организация технологического процесса приготовления легких и сложных холодных закусок, канапе.</w:t>
            </w:r>
          </w:p>
          <w:p w:rsidR="00495A43" w:rsidRPr="00EC5530" w:rsidRDefault="00495A43" w:rsidP="00495A43">
            <w:pPr>
              <w:pStyle w:val="4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C5530">
              <w:rPr>
                <w:sz w:val="24"/>
                <w:szCs w:val="24"/>
              </w:rPr>
              <w:t>Организация сервировки и оформления канапе, легких и сложных холодных закусок, оформления и отделки сложных холодных блюд из рыбы, мяса и птицы.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495A43" w:rsidRPr="00EC5530" w:rsidRDefault="00495A43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495A43" w:rsidRPr="00EC5530" w:rsidTr="00495A43">
        <w:trPr>
          <w:trHeight w:hRule="exact" w:val="70"/>
        </w:trPr>
        <w:tc>
          <w:tcPr>
            <w:tcW w:w="3159" w:type="dxa"/>
            <w:tcBorders>
              <w:left w:val="single" w:sz="4" w:space="0" w:color="000000"/>
            </w:tcBorders>
          </w:tcPr>
          <w:p w:rsidR="00495A43" w:rsidRPr="00EC5530" w:rsidRDefault="00495A43" w:rsidP="00C731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95A43" w:rsidRPr="00EC5530" w:rsidRDefault="00495A43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8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95A43" w:rsidRPr="00EC5530" w:rsidRDefault="00495A43" w:rsidP="00C731C4">
            <w:pPr>
              <w:pStyle w:val="11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95A43" w:rsidRPr="00EC5530" w:rsidRDefault="00495A43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4A2E" w:rsidRPr="00EC5530" w:rsidTr="00C731C4">
        <w:trPr>
          <w:trHeight w:val="207"/>
        </w:trPr>
        <w:tc>
          <w:tcPr>
            <w:tcW w:w="315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495A43" w:rsidRPr="00EC5530" w:rsidRDefault="00495A43" w:rsidP="00495A43">
            <w:pPr>
              <w:pStyle w:val="4"/>
              <w:shd w:val="clear" w:color="auto" w:fill="auto"/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EC5530">
              <w:rPr>
                <w:rStyle w:val="8"/>
                <w:sz w:val="24"/>
                <w:szCs w:val="24"/>
              </w:rPr>
              <w:t>Тема 2</w:t>
            </w:r>
            <w:r w:rsidRPr="00EC5530">
              <w:rPr>
                <w:b/>
                <w:bCs/>
                <w:sz w:val="24"/>
                <w:szCs w:val="24"/>
              </w:rPr>
              <w:t xml:space="preserve"> Организация и приготовление сложных холодных блюд из рыбы, мяса и</w:t>
            </w:r>
          </w:p>
          <w:p w:rsidR="00AD4A2E" w:rsidRPr="00EC5530" w:rsidRDefault="00495A43" w:rsidP="00495A43">
            <w:pPr>
              <w:pStyle w:val="a8"/>
              <w:rPr>
                <w:b/>
              </w:rPr>
            </w:pPr>
            <w:r w:rsidRPr="00EC5530">
              <w:rPr>
                <w:b/>
                <w:bCs/>
              </w:rPr>
              <w:t>сельскохозяйственной (домашней) птицы</w:t>
            </w:r>
          </w:p>
        </w:tc>
        <w:tc>
          <w:tcPr>
            <w:tcW w:w="10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D4A2E" w:rsidRPr="00EC5530" w:rsidRDefault="00AD4A2E" w:rsidP="00C731C4">
            <w:pPr>
              <w:pStyle w:val="11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AD4A2E" w:rsidRPr="00EC5530" w:rsidTr="00EC5530">
        <w:trPr>
          <w:trHeight w:val="798"/>
        </w:trPr>
        <w:tc>
          <w:tcPr>
            <w:tcW w:w="3159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AD4A2E" w:rsidRPr="00EC5530" w:rsidRDefault="00AD4A2E" w:rsidP="00C731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AD4A2E" w:rsidRPr="00EC5530" w:rsidRDefault="00495A43" w:rsidP="00495A43">
            <w:pPr>
              <w:pStyle w:val="4"/>
              <w:shd w:val="clear" w:color="auto" w:fill="auto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EC5530">
              <w:rPr>
                <w:sz w:val="24"/>
                <w:szCs w:val="24"/>
              </w:rPr>
              <w:t xml:space="preserve">Освоение особенностей технологических режимов при приготовлении сложных холодных блюд из рыбы, нерыбного водного сырья, мяса, птицы, яиц, сыра для холодной кулинарной продукции.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AD4A2E" w:rsidRPr="00EC5530" w:rsidTr="00C731C4">
        <w:trPr>
          <w:trHeight w:val="207"/>
        </w:trPr>
        <w:tc>
          <w:tcPr>
            <w:tcW w:w="3159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AD4A2E" w:rsidRPr="00EC5530" w:rsidRDefault="00AD4A2E" w:rsidP="00C731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495A43" w:rsidRPr="00EC5530" w:rsidRDefault="00495A43" w:rsidP="00495A43">
            <w:pPr>
              <w:pStyle w:val="4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C5530">
              <w:rPr>
                <w:sz w:val="24"/>
                <w:szCs w:val="24"/>
              </w:rPr>
              <w:t>Приготовление сложной холодной кулинарной продукции рыбы, нерыбного водного сырья, мяса, птицы.</w:t>
            </w:r>
          </w:p>
          <w:p w:rsidR="00AD4A2E" w:rsidRPr="00EC5530" w:rsidRDefault="00495A43" w:rsidP="00495A43">
            <w:pPr>
              <w:pStyle w:val="11"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sz w:val="24"/>
                <w:szCs w:val="24"/>
              </w:rPr>
              <w:t>Использование вариантов гармоничного сочетания украшений с основными продуктами при оформлении холодных блюд из рыбы.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AD4A2E" w:rsidRPr="00EC5530" w:rsidTr="00C731C4">
        <w:trPr>
          <w:trHeight w:val="231"/>
        </w:trPr>
        <w:tc>
          <w:tcPr>
            <w:tcW w:w="315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AD4A2E" w:rsidRPr="00EC5530" w:rsidRDefault="00EC42B0" w:rsidP="00C731C4">
            <w:pPr>
              <w:pStyle w:val="a8"/>
              <w:rPr>
                <w:b/>
              </w:rPr>
            </w:pPr>
            <w:r>
              <w:rPr>
                <w:rStyle w:val="8"/>
                <w:sz w:val="24"/>
                <w:szCs w:val="24"/>
              </w:rPr>
              <w:t xml:space="preserve">Тема </w:t>
            </w:r>
            <w:r w:rsidR="00EC5530" w:rsidRPr="00EC5530">
              <w:rPr>
                <w:rStyle w:val="8"/>
                <w:sz w:val="24"/>
                <w:szCs w:val="24"/>
              </w:rPr>
              <w:t>3</w:t>
            </w:r>
            <w:r>
              <w:rPr>
                <w:rStyle w:val="8"/>
                <w:sz w:val="24"/>
                <w:szCs w:val="24"/>
              </w:rPr>
              <w:t xml:space="preserve"> </w:t>
            </w:r>
            <w:r w:rsidR="00EC5530" w:rsidRPr="00EC5530">
              <w:rPr>
                <w:b/>
                <w:bCs/>
              </w:rPr>
              <w:t>Организация и приготовление сложных холодных соусов</w:t>
            </w:r>
          </w:p>
        </w:tc>
        <w:tc>
          <w:tcPr>
            <w:tcW w:w="10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D4A2E" w:rsidRPr="00EC5530" w:rsidRDefault="00EC5530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AD4A2E" w:rsidRPr="00EC5530" w:rsidTr="00C731C4">
        <w:trPr>
          <w:trHeight w:val="231"/>
        </w:trPr>
        <w:tc>
          <w:tcPr>
            <w:tcW w:w="3159" w:type="dxa"/>
            <w:vMerge/>
            <w:tcBorders>
              <w:left w:val="single" w:sz="4" w:space="0" w:color="000000"/>
            </w:tcBorders>
          </w:tcPr>
          <w:p w:rsidR="00AD4A2E" w:rsidRPr="00EC5530" w:rsidRDefault="00AD4A2E" w:rsidP="00C731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EC5530" w:rsidRPr="00EC5530" w:rsidRDefault="00EC5530" w:rsidP="00EC5530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EC5530">
              <w:rPr>
                <w:sz w:val="24"/>
                <w:szCs w:val="24"/>
              </w:rPr>
              <w:t>Проверки качества продуктов для приготовления сложных холодных блюд и соусов.</w:t>
            </w:r>
          </w:p>
          <w:p w:rsidR="00AD4A2E" w:rsidRPr="00EC5530" w:rsidRDefault="00EC5530" w:rsidP="00EC553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технологического процесса приготовления сложных холодных соусов. Приготовление сложных холодных соусов.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D4A2E" w:rsidRPr="00EC5530" w:rsidRDefault="00EC5530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AD4A2E" w:rsidRPr="00EC5530" w:rsidTr="00C731C4">
        <w:trPr>
          <w:trHeight w:val="193"/>
        </w:trPr>
        <w:tc>
          <w:tcPr>
            <w:tcW w:w="3159" w:type="dxa"/>
            <w:vMerge/>
            <w:tcBorders>
              <w:left w:val="single" w:sz="4" w:space="0" w:color="000000"/>
            </w:tcBorders>
          </w:tcPr>
          <w:p w:rsidR="00AD4A2E" w:rsidRPr="00EC5530" w:rsidRDefault="00AD4A2E" w:rsidP="00C731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AD4A2E" w:rsidRPr="00EC5530" w:rsidRDefault="00EC5530" w:rsidP="00EC553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sz w:val="24"/>
                <w:szCs w:val="24"/>
              </w:rPr>
              <w:t>Организация декорирования блюд сложными холодными соусами. Проведение контроля качества и безопасности сложных холодных блюд и соусов.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4A2E" w:rsidRPr="00EC5530" w:rsidRDefault="00EC5530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AD4A2E" w:rsidRPr="00EC5530" w:rsidTr="00C731C4">
        <w:trPr>
          <w:trHeight w:val="239"/>
        </w:trPr>
        <w:tc>
          <w:tcPr>
            <w:tcW w:w="13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AD4A2E" w:rsidRPr="00EC5530" w:rsidTr="00C731C4">
        <w:trPr>
          <w:trHeight w:val="239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0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</w:tr>
    </w:tbl>
    <w:p w:rsidR="00AD4A2E" w:rsidRDefault="00AD4A2E" w:rsidP="00AD4A2E">
      <w:pPr>
        <w:sectPr w:rsidR="00AD4A2E">
          <w:footerReference w:type="default" r:id="rId9"/>
          <w:footnotePr>
            <w:pos w:val="beneathText"/>
          </w:footnotePr>
          <w:pgSz w:w="16837" w:h="11905" w:orient="landscape"/>
          <w:pgMar w:top="851" w:right="1134" w:bottom="851" w:left="992" w:header="720" w:footer="709" w:gutter="0"/>
          <w:cols w:space="720"/>
          <w:docGrid w:linePitch="360"/>
        </w:sectPr>
      </w:pP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b/>
          <w:bCs/>
          <w:iCs/>
          <w:color w:val="000000"/>
        </w:rPr>
        <w:lastRenderedPageBreak/>
        <w:t xml:space="preserve">3 </w:t>
      </w:r>
      <w:r w:rsidRPr="00202F39">
        <w:rPr>
          <w:b/>
          <w:bCs/>
          <w:color w:val="000000"/>
        </w:rPr>
        <w:t>УСЛОВИЯ РЕАЛИЗАЦИИ РАБОЧЕЙ ПРОГРАММЫ УЧЕБНОЙ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b/>
          <w:bCs/>
          <w:color w:val="000000"/>
        </w:rPr>
        <w:t>ПРАКТИКИ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b/>
          <w:color w:val="000000"/>
        </w:rPr>
      </w:pPr>
      <w:r w:rsidRPr="00202F39">
        <w:rPr>
          <w:b/>
          <w:color w:val="000000"/>
        </w:rPr>
        <w:t>3.1 Требования к минимальному материально-техническому обеспечению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Реализация примерной рабочей программы учебной практики предполагает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наличие учебной лаборатории.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Оборудование лаборатории: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-рабочее место преподавателя;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-рабочие места обучающихся - производственные столы;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-инвентарь;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-технологическое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оборудование: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тепловое,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механическое,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холодильное,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весоизмерительное.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Оборудование лаборатории и рабочих мест лаборатории: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- комплект учебно-методических материалов преподавателя;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- комплект учебно-наглядных пособий по дисциплине;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Технические средства обучения: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- компьютер;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- мультимедийное оборудование;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- электронные образовательные ресурсы.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 xml:space="preserve">3.2 </w:t>
      </w:r>
      <w:r w:rsidRPr="00202F39">
        <w:rPr>
          <w:b/>
          <w:bCs/>
          <w:color w:val="000000"/>
        </w:rPr>
        <w:t>Информационное обеспечение обучения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Основные источники: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1. Ковалев Н.И., Куткина М.Н., Кравцова В.А. «Технология приготовления пищи»: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 xml:space="preserve">Учебник для </w:t>
      </w:r>
      <w:r>
        <w:rPr>
          <w:color w:val="000000"/>
        </w:rPr>
        <w:t>СПО: М.:Деловая литература, 2015</w:t>
      </w:r>
      <w:r w:rsidRPr="00202F39">
        <w:rPr>
          <w:color w:val="000000"/>
        </w:rPr>
        <w:t>. – 467 с.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2. Золин, В.П. Технологическое оборудование предприятий общественного питания: Учеб.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для нач. проф. образования: 8-е издание/ В.</w:t>
      </w:r>
      <w:r>
        <w:rPr>
          <w:color w:val="000000"/>
        </w:rPr>
        <w:t>П.Золин. – М.: ИЦ Академия, 2012</w:t>
      </w:r>
      <w:r w:rsidRPr="00202F39">
        <w:rPr>
          <w:color w:val="000000"/>
        </w:rPr>
        <w:t>. – 320 с.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3. Матюхина, З.П. Основы физиологии питания, гигиены и санитарии: Учеб. пособие для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сред. проф. образования. – 3-е издание, дополненное/ З.П.Матюхина. – М.: ИЦ Академия,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200</w:t>
      </w:r>
      <w:r>
        <w:rPr>
          <w:color w:val="000000"/>
        </w:rPr>
        <w:t>13</w:t>
      </w:r>
      <w:r w:rsidRPr="00202F39">
        <w:rPr>
          <w:color w:val="000000"/>
        </w:rPr>
        <w:t>. – 256 с.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4. Матюхина, З.П. Товароведение пищевых продуктов: учебник для нач. проф.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образования: учеб. пособие для сред.проф. образования. – 4-е изд., стер./ З.П.Матюхина,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Э.П. Кор</w:t>
      </w:r>
      <w:r>
        <w:rPr>
          <w:color w:val="000000"/>
        </w:rPr>
        <w:t>олькова. – М.: ИЦ Академия, 2015</w:t>
      </w:r>
      <w:r w:rsidRPr="00202F39">
        <w:rPr>
          <w:color w:val="000000"/>
        </w:rPr>
        <w:t>. – 272с.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5. Радченко Л.А. «Организация производства на предприятиях общественного питания»: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Учебник, Ростов-на-Дону: Феникс, 200</w:t>
      </w:r>
      <w:r>
        <w:rPr>
          <w:color w:val="000000"/>
        </w:rPr>
        <w:t>12</w:t>
      </w:r>
      <w:r w:rsidRPr="00202F39">
        <w:rPr>
          <w:color w:val="000000"/>
        </w:rPr>
        <w:t>.- 352 с. (СПО).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Дополнительные источники: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1. Анфимова, Н.А. Кулинария: учеб. пособие для сред. проф. образования. – 2-е изд.,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стереотип/ Н.А. Анфимова. – М.: Академия, 2008. – 352с.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2. Шильман Л.З. Технологические процессы предприятий питания:Учебное пособие для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СПО. М.: ИЦ «Академия», 2011.- 192 с.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4. Андросов, В.П. Производственное обучение профессии Повар. Уч.пособие для НПО/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В.П. Андросов. – 2008.- 96с.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6. Павлова Л.В., Смирнова В.А. Практические задания по технологии приготовления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пищи: Учеб. пособие для сред. проф. Образования М.: Экономика, 1998. – 190 с.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7. Питание и общество, Профессиональное образование, ГастрономЪ – ежемесячные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журналы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b/>
          <w:bCs/>
          <w:color w:val="000000"/>
        </w:rPr>
        <w:t>Интернет-ресурсы: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http://nashaucheba.ru/v50632 - материалы по специальности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http://school.edu.ru -Российский общеобразовательный портал, где содержатся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lastRenderedPageBreak/>
        <w:t>образовательные ресурсы для учеников, учителей, родителей, администраторов. Учебные,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научно-популярные, познавательные и другие материалы по основным школьным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дисциплинам. Вопросы здоровья и психологии школьников.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http://www.heliosway.ru - На сайте - всё для школьников, абитуриентов и студентов: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всесторонняя помощь, информация. Новости в образовании. Электронные учебники.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Организация репетиционных занятий, решение курсовых, подготовка рефератов,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подготовка к контрольным работам и экзаменам.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http://www.rsl.ru/ - Сайт Российской государственной библиотеки (электронный каталог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изданий, поиск по каталогу, полезные ссылки, информация для посетителей библиотеки)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http://encycl.yandex.ru/ - Яндекс энциклопедия. Включает в себя содержание около 15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энциклопедий и 218041 статей, касающихся, практических, всех предметов. Поисковая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система позволяет искать статьи по интересующему вопросу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b/>
          <w:color w:val="000000"/>
        </w:rPr>
      </w:pPr>
      <w:r w:rsidRPr="00202F39">
        <w:rPr>
          <w:b/>
          <w:iCs/>
          <w:color w:val="000000"/>
        </w:rPr>
        <w:t>3.3 Общие требования к организации образовательного процесса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b/>
          <w:color w:val="000000"/>
        </w:rPr>
      </w:pPr>
      <w:r w:rsidRPr="00202F39">
        <w:rPr>
          <w:b/>
          <w:iCs/>
          <w:color w:val="000000"/>
        </w:rPr>
        <w:t>учебной практики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Проводится Учебная практика по 6 часов в неделю, последовательно по модулям.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Учебная практика заканчивается дифференцированным зачетом.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Дифференцированный зачет может проходить в форме проверочной работы,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устанавливающей освоение видов профессиональной деятельности и профессиональный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компетенций по модулю.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b/>
          <w:color w:val="000000"/>
        </w:rPr>
      </w:pPr>
      <w:r w:rsidRPr="00202F39">
        <w:rPr>
          <w:b/>
          <w:iCs/>
          <w:color w:val="000000"/>
        </w:rPr>
        <w:t>3.4 Кадровое обеспечение учебной практики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Реализация основной профессиональной образовательной программы по специальности среднего профессионального образования должна обеспечиваться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должны проходить стажировку в профильных организациях не реже одного раза в 3 года.</w:t>
      </w:r>
    </w:p>
    <w:p w:rsidR="00A06714" w:rsidRDefault="00A06714" w:rsidP="00202F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714" w:rsidRPr="00A33CED" w:rsidRDefault="00A06714" w:rsidP="00A067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CED">
        <w:rPr>
          <w:rFonts w:ascii="Times New Roman" w:hAnsi="Times New Roman" w:cs="Times New Roman"/>
          <w:b/>
          <w:caps/>
          <w:sz w:val="24"/>
          <w:szCs w:val="24"/>
        </w:rPr>
        <w:t xml:space="preserve">4. Контроль и оценка результатов освоения учебной </w:t>
      </w:r>
      <w:r w:rsidRPr="00A33CED">
        <w:rPr>
          <w:rFonts w:ascii="Times New Roman" w:hAnsi="Times New Roman" w:cs="Times New Roman"/>
          <w:b/>
          <w:sz w:val="24"/>
          <w:szCs w:val="24"/>
        </w:rPr>
        <w:t>ПРАКТИКИ</w:t>
      </w:r>
    </w:p>
    <w:p w:rsidR="00A06714" w:rsidRPr="00A33CED" w:rsidRDefault="00A06714" w:rsidP="00A067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6714" w:rsidRPr="00A33CED" w:rsidRDefault="00A06714" w:rsidP="00A06714">
      <w:pPr>
        <w:widowControl w:val="0"/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CED">
        <w:rPr>
          <w:rFonts w:ascii="Times New Roman" w:hAnsi="Times New Roman" w:cs="Times New Roman"/>
          <w:sz w:val="24"/>
          <w:szCs w:val="24"/>
        </w:rPr>
        <w:t xml:space="preserve">Образовательное учреждение, реализующее подготовку по основной профессиональной образовательной программе, обеспечивает организацию и проведение </w:t>
      </w:r>
      <w:r w:rsidRPr="00A33CED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A33CED">
        <w:rPr>
          <w:rFonts w:ascii="Times New Roman" w:hAnsi="Times New Roman" w:cs="Times New Roman"/>
          <w:sz w:val="24"/>
          <w:szCs w:val="24"/>
        </w:rPr>
        <w:t xml:space="preserve">екущего и итогового контроля демонстрируемых обучающимися умений, навыков, общих и профессиональных компетенций. </w:t>
      </w:r>
    </w:p>
    <w:p w:rsidR="00A06714" w:rsidRPr="00A33CED" w:rsidRDefault="00A06714" w:rsidP="00A06714">
      <w:pPr>
        <w:widowControl w:val="0"/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A33CED">
        <w:rPr>
          <w:rFonts w:ascii="Times New Roman" w:hAnsi="Times New Roman" w:cs="Times New Roman"/>
          <w:spacing w:val="-3"/>
          <w:sz w:val="24"/>
          <w:szCs w:val="24"/>
        </w:rPr>
        <w:t>Формой итоговой аттестации по учебной практике является зачет.</w:t>
      </w:r>
    </w:p>
    <w:p w:rsidR="00A06714" w:rsidRPr="00A33CED" w:rsidRDefault="00A06714" w:rsidP="00A0671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CED">
        <w:rPr>
          <w:rFonts w:ascii="Times New Roman" w:hAnsi="Times New Roman" w:cs="Times New Roman"/>
          <w:sz w:val="24"/>
          <w:szCs w:val="24"/>
        </w:rPr>
        <w:t xml:space="preserve">Контроль и оценка результатов освоения программы </w:t>
      </w:r>
      <w:r w:rsidRPr="00A33CED">
        <w:rPr>
          <w:rFonts w:ascii="Times New Roman" w:hAnsi="Times New Roman" w:cs="Times New Roman"/>
          <w:spacing w:val="-3"/>
          <w:sz w:val="24"/>
          <w:szCs w:val="24"/>
        </w:rPr>
        <w:t xml:space="preserve">учебной </w:t>
      </w:r>
      <w:r w:rsidRPr="00A33CED">
        <w:rPr>
          <w:rFonts w:ascii="Times New Roman" w:hAnsi="Times New Roman" w:cs="Times New Roman"/>
          <w:sz w:val="24"/>
          <w:szCs w:val="24"/>
        </w:rPr>
        <w:t>практики - осуществляется преподавателем в процессе проведения занятий, а также выполнения обучающимися производственных заданий одновременно с оценкой сформированности профессиональных и общих компетенций по итогам изучения профессионального модуля и в целом по специальности. Формы и методы контроля и оценки определяются образовательным учреждением.</w:t>
      </w:r>
    </w:p>
    <w:p w:rsidR="00A06714" w:rsidRPr="00A33CED" w:rsidRDefault="00A06714" w:rsidP="00A0671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CED">
        <w:rPr>
          <w:rFonts w:ascii="Times New Roman" w:hAnsi="Times New Roman" w:cs="Times New Roman"/>
          <w:sz w:val="24"/>
          <w:szCs w:val="24"/>
        </w:rPr>
        <w:t xml:space="preserve">Для текущего и итогового контроля образовательным учреждением создаются фонды оценочных средств (ФОС). </w:t>
      </w:r>
    </w:p>
    <w:p w:rsidR="00A06714" w:rsidRPr="00A33CED" w:rsidRDefault="00A06714" w:rsidP="00A067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33CED">
        <w:rPr>
          <w:rFonts w:ascii="Times New Roman" w:hAnsi="Times New Roman" w:cs="Times New Roman"/>
          <w:sz w:val="24"/>
          <w:szCs w:val="24"/>
        </w:rPr>
        <w:t xml:space="preserve">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с учетом </w:t>
      </w:r>
      <w:r w:rsidRPr="00A33CED">
        <w:rPr>
          <w:rFonts w:ascii="Times New Roman" w:hAnsi="Times New Roman" w:cs="Times New Roman"/>
          <w:sz w:val="24"/>
          <w:szCs w:val="24"/>
        </w:rPr>
        <w:lastRenderedPageBreak/>
        <w:t xml:space="preserve">ученических норм времени на выполнение учебно-производственных работ. Оценка знаний, умений и навыков по результатам текущего и промежуточного контроля производится в соответствии с универсальной шкалой:  </w:t>
      </w:r>
    </w:p>
    <w:p w:rsidR="00A06714" w:rsidRPr="00A33CED" w:rsidRDefault="00A06714" w:rsidP="00A067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D4A2E" w:rsidRPr="00202F39" w:rsidRDefault="00A06714" w:rsidP="00A06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F97">
        <w:rPr>
          <w:rFonts w:ascii="Times New Roman" w:hAnsi="Times New Roman" w:cs="Times New Roman"/>
          <w:sz w:val="24"/>
          <w:szCs w:val="24"/>
        </w:rPr>
        <w:t>Оценка «зачет» для учебной практики ставится обучающемуся при условии  успешного освоения не менее 70% видов работ, определенных программой практики</w:t>
      </w:r>
      <w:r w:rsidRPr="00247F9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47F97">
        <w:rPr>
          <w:rFonts w:ascii="Times New Roman" w:hAnsi="Times New Roman" w:cs="Times New Roman"/>
          <w:sz w:val="24"/>
          <w:szCs w:val="24"/>
        </w:rPr>
        <w:t>Зачеты по учебной практике проводятся в услови</w:t>
      </w:r>
      <w:r>
        <w:rPr>
          <w:rFonts w:ascii="Times New Roman" w:hAnsi="Times New Roman" w:cs="Times New Roman"/>
          <w:sz w:val="24"/>
          <w:szCs w:val="24"/>
        </w:rPr>
        <w:t>ях образовательного учреждения</w:t>
      </w:r>
      <w:r w:rsidRPr="00202F39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AD4A2E" w:rsidRPr="00202F39" w:rsidSect="00AE6C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7E7C" w:rsidRDefault="00E97E7C" w:rsidP="006278E8">
      <w:pPr>
        <w:spacing w:after="0" w:line="240" w:lineRule="auto"/>
      </w:pPr>
      <w:r>
        <w:separator/>
      </w:r>
    </w:p>
  </w:endnote>
  <w:endnote w:type="continuationSeparator" w:id="0">
    <w:p w:rsidR="00E97E7C" w:rsidRDefault="00E97E7C" w:rsidP="00627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4A2E" w:rsidRDefault="00AD4A2E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7E7C" w:rsidRDefault="00E97E7C" w:rsidP="006278E8">
      <w:pPr>
        <w:spacing w:after="0" w:line="240" w:lineRule="auto"/>
      </w:pPr>
      <w:r>
        <w:separator/>
      </w:r>
    </w:p>
  </w:footnote>
  <w:footnote w:type="continuationSeparator" w:id="0">
    <w:p w:rsidR="00E97E7C" w:rsidRDefault="00E97E7C" w:rsidP="006278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F320C"/>
    <w:multiLevelType w:val="multilevel"/>
    <w:tmpl w:val="52026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3E4B5B"/>
    <w:multiLevelType w:val="hybridMultilevel"/>
    <w:tmpl w:val="36BC1ACA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63E69"/>
    <w:multiLevelType w:val="multilevel"/>
    <w:tmpl w:val="11E86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603642"/>
    <w:multiLevelType w:val="hybridMultilevel"/>
    <w:tmpl w:val="6CD6B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3A75E9"/>
    <w:multiLevelType w:val="hybridMultilevel"/>
    <w:tmpl w:val="7140418E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86714"/>
    <w:multiLevelType w:val="multilevel"/>
    <w:tmpl w:val="64C09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E67C53"/>
    <w:multiLevelType w:val="hybridMultilevel"/>
    <w:tmpl w:val="9A38FDD0"/>
    <w:lvl w:ilvl="0" w:tplc="0419000F">
      <w:start w:val="1"/>
      <w:numFmt w:val="decimal"/>
      <w:lvlText w:val="%1."/>
      <w:lvlJc w:val="left"/>
      <w:pPr>
        <w:ind w:left="3587" w:hanging="360"/>
      </w:pPr>
    </w:lvl>
    <w:lvl w:ilvl="1" w:tplc="04190019" w:tentative="1">
      <w:start w:val="1"/>
      <w:numFmt w:val="lowerLetter"/>
      <w:lvlText w:val="%2."/>
      <w:lvlJc w:val="left"/>
      <w:pPr>
        <w:ind w:left="4307" w:hanging="360"/>
      </w:pPr>
    </w:lvl>
    <w:lvl w:ilvl="2" w:tplc="0419001B" w:tentative="1">
      <w:start w:val="1"/>
      <w:numFmt w:val="lowerRoman"/>
      <w:lvlText w:val="%3."/>
      <w:lvlJc w:val="right"/>
      <w:pPr>
        <w:ind w:left="5027" w:hanging="180"/>
      </w:pPr>
    </w:lvl>
    <w:lvl w:ilvl="3" w:tplc="0419000F" w:tentative="1">
      <w:start w:val="1"/>
      <w:numFmt w:val="decimal"/>
      <w:lvlText w:val="%4."/>
      <w:lvlJc w:val="left"/>
      <w:pPr>
        <w:ind w:left="5747" w:hanging="360"/>
      </w:pPr>
    </w:lvl>
    <w:lvl w:ilvl="4" w:tplc="04190019" w:tentative="1">
      <w:start w:val="1"/>
      <w:numFmt w:val="lowerLetter"/>
      <w:lvlText w:val="%5."/>
      <w:lvlJc w:val="left"/>
      <w:pPr>
        <w:ind w:left="6467" w:hanging="360"/>
      </w:pPr>
    </w:lvl>
    <w:lvl w:ilvl="5" w:tplc="0419001B" w:tentative="1">
      <w:start w:val="1"/>
      <w:numFmt w:val="lowerRoman"/>
      <w:lvlText w:val="%6."/>
      <w:lvlJc w:val="right"/>
      <w:pPr>
        <w:ind w:left="7187" w:hanging="180"/>
      </w:pPr>
    </w:lvl>
    <w:lvl w:ilvl="6" w:tplc="0419000F" w:tentative="1">
      <w:start w:val="1"/>
      <w:numFmt w:val="decimal"/>
      <w:lvlText w:val="%7."/>
      <w:lvlJc w:val="left"/>
      <w:pPr>
        <w:ind w:left="7907" w:hanging="360"/>
      </w:pPr>
    </w:lvl>
    <w:lvl w:ilvl="7" w:tplc="04190019" w:tentative="1">
      <w:start w:val="1"/>
      <w:numFmt w:val="lowerLetter"/>
      <w:lvlText w:val="%8."/>
      <w:lvlJc w:val="left"/>
      <w:pPr>
        <w:ind w:left="8627" w:hanging="360"/>
      </w:pPr>
    </w:lvl>
    <w:lvl w:ilvl="8" w:tplc="0419001B" w:tentative="1">
      <w:start w:val="1"/>
      <w:numFmt w:val="lowerRoman"/>
      <w:lvlText w:val="%9."/>
      <w:lvlJc w:val="right"/>
      <w:pPr>
        <w:ind w:left="9347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7C6"/>
    <w:rsid w:val="0001354D"/>
    <w:rsid w:val="00026160"/>
    <w:rsid w:val="000B7E31"/>
    <w:rsid w:val="00202F39"/>
    <w:rsid w:val="002047C6"/>
    <w:rsid w:val="0023020B"/>
    <w:rsid w:val="002F445C"/>
    <w:rsid w:val="00495A43"/>
    <w:rsid w:val="004F0811"/>
    <w:rsid w:val="0051390C"/>
    <w:rsid w:val="005B4790"/>
    <w:rsid w:val="005D2B37"/>
    <w:rsid w:val="006278E8"/>
    <w:rsid w:val="007308D2"/>
    <w:rsid w:val="007538D5"/>
    <w:rsid w:val="007F5019"/>
    <w:rsid w:val="00884BAE"/>
    <w:rsid w:val="008D7B4D"/>
    <w:rsid w:val="0096416A"/>
    <w:rsid w:val="00A06714"/>
    <w:rsid w:val="00AC0F56"/>
    <w:rsid w:val="00AD4A2E"/>
    <w:rsid w:val="00AE6C42"/>
    <w:rsid w:val="00D77AAE"/>
    <w:rsid w:val="00D81AA6"/>
    <w:rsid w:val="00D876CE"/>
    <w:rsid w:val="00E41F73"/>
    <w:rsid w:val="00E97E7C"/>
    <w:rsid w:val="00EC42B0"/>
    <w:rsid w:val="00EC5530"/>
    <w:rsid w:val="00EE05CF"/>
    <w:rsid w:val="00F42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AB2B47-E109-442B-8D97-78538D786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6C42"/>
  </w:style>
  <w:style w:type="paragraph" w:styleId="1">
    <w:name w:val="heading 1"/>
    <w:basedOn w:val="a"/>
    <w:next w:val="a"/>
    <w:link w:val="10"/>
    <w:qFormat/>
    <w:rsid w:val="00026160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26160"/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rsid w:val="00026160"/>
    <w:rPr>
      <w:color w:val="000080"/>
      <w:u w:val="single"/>
    </w:rPr>
  </w:style>
  <w:style w:type="paragraph" w:styleId="a4">
    <w:name w:val="List"/>
    <w:basedOn w:val="a"/>
    <w:rsid w:val="00884BAE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2">
    <w:name w:val="Font Style52"/>
    <w:basedOn w:val="a0"/>
    <w:rsid w:val="00884BAE"/>
    <w:rPr>
      <w:rFonts w:ascii="Times New Roman" w:hAnsi="Times New Roman" w:cs="Times New Roman"/>
      <w:sz w:val="22"/>
      <w:szCs w:val="22"/>
    </w:rPr>
  </w:style>
  <w:style w:type="paragraph" w:customStyle="1" w:styleId="ConsPlusNormal">
    <w:name w:val="ConsPlusNormal"/>
    <w:rsid w:val="00EE05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5">
    <w:name w:val="Normal (Web)"/>
    <w:basedOn w:val="a"/>
    <w:uiPriority w:val="99"/>
    <w:semiHidden/>
    <w:unhideWhenUsed/>
    <w:rsid w:val="00513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rsid w:val="00AD4A2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AD4A2E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Текст1"/>
    <w:basedOn w:val="a"/>
    <w:rsid w:val="00AD4A2E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8">
    <w:name w:val="No Spacing"/>
    <w:uiPriority w:val="1"/>
    <w:qFormat/>
    <w:rsid w:val="00AD4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_"/>
    <w:basedOn w:val="a0"/>
    <w:link w:val="4"/>
    <w:uiPriority w:val="99"/>
    <w:locked/>
    <w:rsid w:val="00AD4A2E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4">
    <w:name w:val="Основной текст4"/>
    <w:basedOn w:val="a"/>
    <w:link w:val="a9"/>
    <w:uiPriority w:val="99"/>
    <w:rsid w:val="00AD4A2E"/>
    <w:pPr>
      <w:shd w:val="clear" w:color="auto" w:fill="FFFFFF"/>
      <w:spacing w:after="0" w:line="278" w:lineRule="exact"/>
      <w:ind w:hanging="380"/>
    </w:pPr>
    <w:rPr>
      <w:rFonts w:ascii="Times New Roman" w:hAnsi="Times New Roman" w:cs="Times New Roman"/>
      <w:sz w:val="23"/>
      <w:szCs w:val="23"/>
    </w:rPr>
  </w:style>
  <w:style w:type="character" w:customStyle="1" w:styleId="8">
    <w:name w:val="Основной текст + Полужирный8"/>
    <w:basedOn w:val="a9"/>
    <w:uiPriority w:val="99"/>
    <w:rsid w:val="00E41F73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3">
    <w:name w:val="Заголовок №3_"/>
    <w:basedOn w:val="a0"/>
    <w:link w:val="30"/>
    <w:uiPriority w:val="99"/>
    <w:locked/>
    <w:rsid w:val="00495A43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495A43"/>
    <w:pPr>
      <w:shd w:val="clear" w:color="auto" w:fill="FFFFFF"/>
      <w:spacing w:after="0" w:line="274" w:lineRule="exact"/>
      <w:ind w:hanging="280"/>
      <w:jc w:val="both"/>
      <w:outlineLvl w:val="2"/>
    </w:pPr>
    <w:rPr>
      <w:rFonts w:ascii="Times New Roman" w:hAnsi="Times New Roman" w:cs="Times New Roman"/>
      <w:sz w:val="23"/>
      <w:szCs w:val="23"/>
    </w:rPr>
  </w:style>
  <w:style w:type="character" w:customStyle="1" w:styleId="11pt">
    <w:name w:val="Колонтитул + 11 pt"/>
    <w:basedOn w:val="a0"/>
    <w:uiPriority w:val="99"/>
    <w:rsid w:val="00495A43"/>
    <w:rPr>
      <w:rFonts w:ascii="Times New Roman" w:hAnsi="Times New Roman" w:cs="Times New Roman"/>
      <w:spacing w:val="0"/>
      <w:sz w:val="22"/>
      <w:szCs w:val="22"/>
    </w:rPr>
  </w:style>
  <w:style w:type="paragraph" w:styleId="aa">
    <w:name w:val="List Paragraph"/>
    <w:basedOn w:val="a"/>
    <w:uiPriority w:val="34"/>
    <w:qFormat/>
    <w:rsid w:val="00AC0F56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7538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538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B2EBF-5C0B-4A88-9BBF-4BE818AF7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2263</Words>
  <Characters>12904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15137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NN</cp:lastModifiedBy>
  <cp:revision>2</cp:revision>
  <cp:lastPrinted>2021-02-06T11:15:00Z</cp:lastPrinted>
  <dcterms:created xsi:type="dcterms:W3CDTF">2021-02-06T11:29:00Z</dcterms:created>
  <dcterms:modified xsi:type="dcterms:W3CDTF">2021-02-06T11:29:00Z</dcterms:modified>
</cp:coreProperties>
</file>