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40F" w:rsidRDefault="00B4440F" w:rsidP="00802107">
      <w:pPr>
        <w:pStyle w:val="3"/>
        <w:rPr>
          <w:rFonts w:ascii="Times New Roman" w:hAnsi="Times New Roman" w:cs="Times New Roman"/>
          <w:sz w:val="24"/>
          <w:szCs w:val="24"/>
        </w:rPr>
      </w:pPr>
      <w:bookmarkStart w:id="0" w:name="_Toc63035327"/>
      <w:r>
        <w:rPr>
          <w:noProof/>
        </w:rPr>
        <w:drawing>
          <wp:inline distT="0" distB="0" distL="0" distR="0">
            <wp:extent cx="5761355" cy="8492897"/>
            <wp:effectExtent l="19050" t="0" r="0" b="0"/>
            <wp:docPr id="1" name="Рисунок 1" descr="C:\Users\Секретарь_2\AppData\Local\Microsoft\Windows\Temporary Internet Files\Content.Word\WhatsApp Image 2021-02-06 at 22.49.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_2\AppData\Local\Microsoft\Windows\Temporary Internet Files\Content.Word\WhatsApp Image 2021-02-06 at 22.49.21.jpeg"/>
                    <pic:cNvPicPr>
                      <a:picLocks noChangeAspect="1" noChangeArrowheads="1"/>
                    </pic:cNvPicPr>
                  </pic:nvPicPr>
                  <pic:blipFill>
                    <a:blip r:embed="rId6"/>
                    <a:srcRect/>
                    <a:stretch>
                      <a:fillRect/>
                    </a:stretch>
                  </pic:blipFill>
                  <pic:spPr bwMode="auto">
                    <a:xfrm>
                      <a:off x="0" y="0"/>
                      <a:ext cx="5761355" cy="8492897"/>
                    </a:xfrm>
                    <a:prstGeom prst="rect">
                      <a:avLst/>
                    </a:prstGeom>
                    <a:noFill/>
                    <a:ln w="9525">
                      <a:noFill/>
                      <a:miter lim="800000"/>
                      <a:headEnd/>
                      <a:tailEnd/>
                    </a:ln>
                  </pic:spPr>
                </pic:pic>
              </a:graphicData>
            </a:graphic>
          </wp:inline>
        </w:drawing>
      </w:r>
    </w:p>
    <w:p w:rsidR="00B4440F" w:rsidRDefault="00B4440F" w:rsidP="00B4440F">
      <w:r>
        <w:br w:type="page"/>
      </w:r>
    </w:p>
    <w:p w:rsidR="00802107" w:rsidRPr="001410F1" w:rsidRDefault="00802107" w:rsidP="00802107">
      <w:pPr>
        <w:pStyle w:val="3"/>
        <w:rPr>
          <w:rFonts w:ascii="Times New Roman" w:hAnsi="Times New Roman" w:cs="Times New Roman"/>
          <w:sz w:val="24"/>
          <w:szCs w:val="24"/>
        </w:rPr>
      </w:pPr>
      <w:r w:rsidRPr="00F40E60">
        <w:rPr>
          <w:rFonts w:ascii="Times New Roman" w:hAnsi="Times New Roman" w:cs="Times New Roman"/>
          <w:sz w:val="24"/>
          <w:szCs w:val="24"/>
        </w:rPr>
        <w:lastRenderedPageBreak/>
        <w:t>ОП.07 «Охрана труда»</w:t>
      </w:r>
      <w:bookmarkEnd w:id="0"/>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1.1Область применения  программы</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Программа учебной дисциплины разработана на основе анализа потребности в умениях, по рекомендациям  работодателей </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Программа учебной дисциплины может быть использована </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для профессиональной подготовки и переподготовки по рабочим профессиям  электросварщик ручной сварки, газосварщик, электрогазосварщик   дополнительного образования   - «Охрана труда руководителей и специалистов  Алтайского края»</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1.2Место учебной дисциплины в структуре основной профессиональной образовательной программы:</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«Охрана труда»  - дисциплина  общепрофессионального цикла</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1.3Цели и задачи учебной дисциплины – требования к результатам освоения учебной дисциплины:</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В результате освоения учебной дисциплины обучающийся должен уметь: </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Применять  инструкции и положения системы стандартов безопасности в строительстве  </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В результате освоения учебной дисциплины обучающийся должен знать:</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Законодательство по охране труда  положения трудового права, (трудовой договор , трудовая книжка ,  распорядок  работы предприятия, коллективный договор, должностная инструкция , инструкция по охране труда  и т. д.), обязанности и ответственность  работников по соблюдению  требований охраны труда.</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Обязанности работодателя  по обеспечению безопасных условий труда, анализ условий труда ( порядок проведения,  показатели при которых  необходимо прекратить работу), разработку и утверждение  инструкций, порядок обучения и аттестации по охране труда ,</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Порядок расследования несчастного случая ,профессионального заболевания , возмещение вреда причиненного здоровью работника, уметь оказать первую медицинскую помощь  пострадавшему</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Причины травматизма , способы обеспечения безопасности  на работах с вредными и опасными производственными  факторами  , виды  средств индивидуальной и коллективной  защиты , требования  и способы их применения</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Требования , предъявляемые  к режиму труда и отдыха , правила и нормы</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охраны   труда  и техники безопасности;   основные положения инструкции по охране труда  по получаемой профессии.</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1. Данная программа участвует в формировании общих компетенций:</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-ОК 2. Организовывать собственную деятельность, исходя из цели и способов ее достижения, определенных руководителем .</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-ОК 4. Осуществлять поиск информации, необходимой для эффективного выполнения профессиональных задач;</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-ОК 6. Работать в команде, эффективно общаться с коллегами, руководством, клиентами;</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.2. Выпускник, освоивший ППКРС, должен обладать профессиональными компетенциями, соответствующими видам деятельности: </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3.2.1. Проведение подготовительных, сборочных операций перед сваркой, зачистка и контроль сварных швов после сварки. </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lastRenderedPageBreak/>
        <w:t xml:space="preserve">ПК 1.1. Читать чертежи средней сложности и сложных сварных металлоконструкций. </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ПК 1.2. Использовать конструкторскую, нормативно-техническую и производственно-технологическую документацию по сварке. </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ПК 1.3. Проверять оснащенность, работоспособность, исправность и осуществлять настройку оборудования поста для различных способов сварки. </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ПК 1.4. Подготавливать и проверять сварочные материалы для различных способов сварки. </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ПК 1.5. Выполнять сборку и подготовку элементов конструкции под сварку. </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ПК 1.6. Проводить контроль подготовки и сборки элементов конструкции под сварку. </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ПК 1.7. Выполнять предварительный, сопутствующий (межслойный) подогрева металла. </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ПК 1.8. Зачищать и удалять поверхностные дефекты сварных швов после сварки. </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ПК 1.9. 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 </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3.2.2. Ручная дуговая сварка (наплавка, резка) плавящимся покрытым электродом. </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ПК 2.1. Выполнять ручную дуговую сварку различных деталей из углеродистых и конструкционных сталей во всех пространственных положениях сварного шва. </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ПК 2.2. Выполнять ручную дуговую сварку различных деталей из цветных металлов и сплавов во всех пространственных положениях сварного шва. </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ПК 2.3. Выполнять ручную дуговую наплавку покрытыми электродами различных деталей. </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ПК 2.4. Выполнять дуговую резку различных деталей. </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3.2.4. Газовая сварка (наплавка). </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ПК 4.1. Выполнять газовую сварку различных деталей из углеродистых и конструкционных сталей во всех пространственных положениях сварного шва. </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ПК 4.2. Выполнять газовую сварку различных деталей из цветных металлов и сплавов во всех пространственных положениях сварного шва. </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ПК 4.3.  Выполнять  газовую наплавку.</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Рекомендуемое количество часов на освоение примерной программы учебной дисциплины:</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максимальной учебной нагрузки обучающегося  60  часов, в том числе:</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обязательной аудиторной учебной нагрузки обучающегося   40 часов;</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самостоятельной работы обучающегося   20 часов.</w:t>
      </w:r>
    </w:p>
    <w:p w:rsidR="00802107" w:rsidRPr="005C1706" w:rsidRDefault="00802107" w:rsidP="00802107">
      <w:pPr>
        <w:spacing w:after="0" w:line="240" w:lineRule="auto"/>
        <w:jc w:val="both"/>
        <w:rPr>
          <w:rFonts w:ascii="Times New Roman" w:hAnsi="Times New Roman" w:cs="Times New Roman"/>
          <w:sz w:val="24"/>
          <w:szCs w:val="24"/>
        </w:rPr>
      </w:pP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СТРУКТУРА И  СОДЕРЖАНИЕ УЧЕБНОЙ ДИСЦИПЛИНЫ</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Объем учебной дисциплины и виды учебной работы</w:t>
      </w:r>
    </w:p>
    <w:p w:rsidR="00802107" w:rsidRPr="005C1706" w:rsidRDefault="00802107" w:rsidP="00802107">
      <w:pPr>
        <w:spacing w:after="0" w:line="240" w:lineRule="auto"/>
        <w:jc w:val="both"/>
        <w:rPr>
          <w:rFonts w:ascii="Times New Roman" w:hAnsi="Times New Roman" w:cs="Times New Roman"/>
          <w:sz w:val="24"/>
          <w:szCs w:val="24"/>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802107" w:rsidRPr="005C1706" w:rsidTr="00D90A1D">
        <w:trPr>
          <w:trHeight w:val="460"/>
        </w:trPr>
        <w:tc>
          <w:tcPr>
            <w:tcW w:w="7904" w:type="dxa"/>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Вид учебной работы</w:t>
            </w:r>
          </w:p>
        </w:tc>
        <w:tc>
          <w:tcPr>
            <w:tcW w:w="1800" w:type="dxa"/>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Объем часов</w:t>
            </w:r>
          </w:p>
        </w:tc>
      </w:tr>
      <w:tr w:rsidR="00802107" w:rsidRPr="005C1706" w:rsidTr="00D90A1D">
        <w:trPr>
          <w:trHeight w:val="285"/>
        </w:trPr>
        <w:tc>
          <w:tcPr>
            <w:tcW w:w="7904" w:type="dxa"/>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Максимальная учебная нагрузка (всего)</w:t>
            </w:r>
          </w:p>
        </w:tc>
        <w:tc>
          <w:tcPr>
            <w:tcW w:w="1800" w:type="dxa"/>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60</w:t>
            </w:r>
          </w:p>
        </w:tc>
      </w:tr>
      <w:tr w:rsidR="00802107" w:rsidRPr="005C1706" w:rsidTr="00D90A1D">
        <w:tc>
          <w:tcPr>
            <w:tcW w:w="7904" w:type="dxa"/>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Обязательная аудиторная учебная нагрузка (всего) </w:t>
            </w:r>
          </w:p>
        </w:tc>
        <w:tc>
          <w:tcPr>
            <w:tcW w:w="1800" w:type="dxa"/>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40</w:t>
            </w:r>
          </w:p>
        </w:tc>
      </w:tr>
      <w:tr w:rsidR="00802107" w:rsidRPr="005C1706" w:rsidTr="00D90A1D">
        <w:tc>
          <w:tcPr>
            <w:tcW w:w="7904" w:type="dxa"/>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в том числе:</w:t>
            </w:r>
          </w:p>
        </w:tc>
        <w:tc>
          <w:tcPr>
            <w:tcW w:w="1800" w:type="dxa"/>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c>
          <w:tcPr>
            <w:tcW w:w="7904" w:type="dxa"/>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Практические работы </w:t>
            </w:r>
          </w:p>
        </w:tc>
        <w:tc>
          <w:tcPr>
            <w:tcW w:w="1800" w:type="dxa"/>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18</w:t>
            </w:r>
          </w:p>
        </w:tc>
      </w:tr>
      <w:tr w:rsidR="00802107" w:rsidRPr="005C1706" w:rsidTr="00D90A1D">
        <w:tc>
          <w:tcPr>
            <w:tcW w:w="7904" w:type="dxa"/>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контрольные работы</w:t>
            </w:r>
          </w:p>
        </w:tc>
        <w:tc>
          <w:tcPr>
            <w:tcW w:w="1800" w:type="dxa"/>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2</w:t>
            </w:r>
          </w:p>
        </w:tc>
      </w:tr>
      <w:tr w:rsidR="00802107" w:rsidRPr="005C1706" w:rsidTr="00D90A1D">
        <w:tc>
          <w:tcPr>
            <w:tcW w:w="7904" w:type="dxa"/>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Самостоятельная работа обучающегося (всего)</w:t>
            </w:r>
          </w:p>
        </w:tc>
        <w:tc>
          <w:tcPr>
            <w:tcW w:w="1800" w:type="dxa"/>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20</w:t>
            </w:r>
          </w:p>
        </w:tc>
      </w:tr>
      <w:tr w:rsidR="00802107" w:rsidRPr="005C1706" w:rsidTr="00D90A1D">
        <w:tc>
          <w:tcPr>
            <w:tcW w:w="7904" w:type="dxa"/>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Итоговая аттестация  зачет</w:t>
            </w:r>
          </w:p>
        </w:tc>
        <w:tc>
          <w:tcPr>
            <w:tcW w:w="1800" w:type="dxa"/>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r>
    </w:tbl>
    <w:p w:rsidR="00802107" w:rsidRPr="005C1706" w:rsidRDefault="00802107" w:rsidP="00802107">
      <w:pPr>
        <w:spacing w:after="0" w:line="240" w:lineRule="auto"/>
        <w:jc w:val="both"/>
        <w:rPr>
          <w:rFonts w:ascii="Times New Roman" w:hAnsi="Times New Roman" w:cs="Times New Roman"/>
          <w:sz w:val="24"/>
          <w:szCs w:val="24"/>
        </w:rPr>
        <w:sectPr w:rsidR="00802107" w:rsidRPr="005C1706" w:rsidSect="00F370B1">
          <w:pgSz w:w="11907" w:h="16840"/>
          <w:pgMar w:top="1276" w:right="1416" w:bottom="992" w:left="1418" w:header="709" w:footer="709" w:gutter="0"/>
          <w:cols w:space="720"/>
          <w:docGrid w:linePitch="326"/>
        </w:sectPr>
      </w:pPr>
    </w:p>
    <w:p w:rsidR="00802107" w:rsidRPr="005C1706" w:rsidRDefault="00802107" w:rsidP="00802107">
      <w:pPr>
        <w:spacing w:after="0" w:line="240" w:lineRule="auto"/>
        <w:jc w:val="both"/>
        <w:rPr>
          <w:rFonts w:ascii="Times New Roman" w:hAnsi="Times New Roman" w:cs="Times New Roman"/>
          <w:sz w:val="24"/>
          <w:szCs w:val="24"/>
        </w:rPr>
      </w:pP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Тематический план и содержание учебной дисциплины   ОП.07 «Охрана труда»</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ab/>
      </w:r>
      <w:r w:rsidRPr="005C1706">
        <w:rPr>
          <w:rFonts w:ascii="Times New Roman" w:hAnsi="Times New Roman" w:cs="Times New Roman"/>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3"/>
        <w:gridCol w:w="16"/>
        <w:gridCol w:w="450"/>
        <w:gridCol w:w="6"/>
        <w:gridCol w:w="5070"/>
        <w:gridCol w:w="894"/>
        <w:gridCol w:w="1150"/>
      </w:tblGrid>
      <w:tr w:rsidR="00802107" w:rsidRPr="005C1706" w:rsidTr="00D90A1D">
        <w:trPr>
          <w:trHeight w:val="20"/>
        </w:trPr>
        <w:tc>
          <w:tcPr>
            <w:tcW w:w="674"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Наименование разделов и тем</w:t>
            </w:r>
          </w:p>
        </w:tc>
        <w:tc>
          <w:tcPr>
            <w:tcW w:w="3235" w:type="pct"/>
            <w:gridSpan w:val="3"/>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Содержание учебного материала, лабораторные  работы и практические занятия, самостоятельная работа обучающихся, курсовая работа (проект) (если предусмотрены)</w:t>
            </w:r>
          </w:p>
        </w:tc>
        <w:tc>
          <w:tcPr>
            <w:tcW w:w="585" w:type="pct"/>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Объем часов</w:t>
            </w:r>
          </w:p>
        </w:tc>
        <w:tc>
          <w:tcPr>
            <w:tcW w:w="506" w:type="pct"/>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Уровень освоения</w:t>
            </w:r>
          </w:p>
        </w:tc>
      </w:tr>
      <w:tr w:rsidR="00802107" w:rsidRPr="005C1706" w:rsidTr="00D90A1D">
        <w:trPr>
          <w:trHeight w:val="20"/>
        </w:trPr>
        <w:tc>
          <w:tcPr>
            <w:tcW w:w="674"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1</w:t>
            </w:r>
          </w:p>
        </w:tc>
        <w:tc>
          <w:tcPr>
            <w:tcW w:w="3235" w:type="pct"/>
            <w:gridSpan w:val="3"/>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2</w:t>
            </w:r>
          </w:p>
        </w:tc>
        <w:tc>
          <w:tcPr>
            <w:tcW w:w="585" w:type="pct"/>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3</w:t>
            </w:r>
          </w:p>
        </w:tc>
        <w:tc>
          <w:tcPr>
            <w:tcW w:w="506" w:type="pct"/>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4</w:t>
            </w:r>
          </w:p>
        </w:tc>
      </w:tr>
      <w:tr w:rsidR="00802107" w:rsidRPr="005C1706" w:rsidTr="00D90A1D">
        <w:trPr>
          <w:trHeight w:val="20"/>
        </w:trPr>
        <w:tc>
          <w:tcPr>
            <w:tcW w:w="674"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Раздел 1.</w:t>
            </w:r>
          </w:p>
        </w:tc>
        <w:tc>
          <w:tcPr>
            <w:tcW w:w="3235" w:type="pct"/>
            <w:gridSpan w:val="3"/>
          </w:tcPr>
          <w:p w:rsidR="00802107" w:rsidRPr="005C1706" w:rsidRDefault="00802107" w:rsidP="00D90A1D">
            <w:pPr>
              <w:spacing w:after="0" w:line="240" w:lineRule="auto"/>
              <w:jc w:val="both"/>
              <w:rPr>
                <w:rFonts w:ascii="Times New Roman" w:hAnsi="Times New Roman" w:cs="Times New Roman"/>
                <w:sz w:val="24"/>
                <w:szCs w:val="24"/>
              </w:rPr>
            </w:pPr>
          </w:p>
        </w:tc>
        <w:tc>
          <w:tcPr>
            <w:tcW w:w="585" w:type="pct"/>
            <w:vMerge w:val="restart"/>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5</w:t>
            </w:r>
          </w:p>
        </w:tc>
        <w:tc>
          <w:tcPr>
            <w:tcW w:w="506" w:type="pct"/>
            <w:vMerge w:val="restart"/>
            <w:shd w:val="clear" w:color="auto" w:fill="FFFFFF"/>
          </w:tcPr>
          <w:p w:rsidR="00802107" w:rsidRPr="005C1706" w:rsidRDefault="00802107" w:rsidP="00D90A1D">
            <w:pPr>
              <w:spacing w:after="0" w:line="240" w:lineRule="auto"/>
              <w:jc w:val="both"/>
              <w:rPr>
                <w:rFonts w:ascii="Times New Roman" w:hAnsi="Times New Roman" w:cs="Times New Roman"/>
                <w:sz w:val="24"/>
                <w:szCs w:val="24"/>
              </w:rPr>
            </w:pP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1-2</w:t>
            </w:r>
          </w:p>
        </w:tc>
      </w:tr>
      <w:tr w:rsidR="00802107" w:rsidRPr="005C1706" w:rsidTr="00D90A1D">
        <w:trPr>
          <w:trHeight w:val="20"/>
        </w:trPr>
        <w:tc>
          <w:tcPr>
            <w:tcW w:w="674" w:type="pct"/>
            <w:gridSpan w:val="2"/>
            <w:vMerge w:val="restart"/>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Тема 1.1.</w:t>
            </w:r>
          </w:p>
        </w:tc>
        <w:tc>
          <w:tcPr>
            <w:tcW w:w="3235" w:type="pct"/>
            <w:gridSpan w:val="3"/>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Содержание учебного материала</w:t>
            </w:r>
          </w:p>
        </w:tc>
        <w:tc>
          <w:tcPr>
            <w:tcW w:w="585" w:type="pct"/>
            <w:vMerge/>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shd w:val="clear" w:color="auto" w:fill="FFFFFF"/>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74" w:type="pct"/>
            <w:gridSpan w:val="2"/>
            <w:vMerge/>
          </w:tcPr>
          <w:p w:rsidR="00802107" w:rsidRPr="005C1706" w:rsidRDefault="00802107" w:rsidP="00D90A1D">
            <w:pPr>
              <w:spacing w:after="0" w:line="240" w:lineRule="auto"/>
              <w:jc w:val="both"/>
              <w:rPr>
                <w:rFonts w:ascii="Times New Roman" w:hAnsi="Times New Roman" w:cs="Times New Roman"/>
                <w:sz w:val="24"/>
                <w:szCs w:val="24"/>
              </w:rPr>
            </w:pPr>
          </w:p>
        </w:tc>
        <w:tc>
          <w:tcPr>
            <w:tcW w:w="148" w:type="pct"/>
            <w:gridSpan w:val="2"/>
          </w:tcPr>
          <w:p w:rsidR="00802107" w:rsidRPr="005C1706" w:rsidRDefault="00802107" w:rsidP="00D90A1D">
            <w:pPr>
              <w:spacing w:after="0" w:line="240" w:lineRule="auto"/>
              <w:jc w:val="both"/>
              <w:rPr>
                <w:rFonts w:ascii="Times New Roman" w:hAnsi="Times New Roman" w:cs="Times New Roman"/>
                <w:sz w:val="24"/>
                <w:szCs w:val="24"/>
              </w:rPr>
            </w:pPr>
          </w:p>
        </w:tc>
        <w:tc>
          <w:tcPr>
            <w:tcW w:w="3087" w:type="pct"/>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Основы охраны труда ……….</w:t>
            </w:r>
          </w:p>
        </w:tc>
        <w:tc>
          <w:tcPr>
            <w:tcW w:w="585" w:type="pct"/>
            <w:vMerge/>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74" w:type="pct"/>
            <w:gridSpan w:val="2"/>
            <w:vMerge/>
          </w:tcPr>
          <w:p w:rsidR="00802107" w:rsidRPr="005C1706" w:rsidRDefault="00802107" w:rsidP="00D90A1D">
            <w:pPr>
              <w:spacing w:after="0" w:line="240" w:lineRule="auto"/>
              <w:jc w:val="both"/>
              <w:rPr>
                <w:rFonts w:ascii="Times New Roman" w:hAnsi="Times New Roman" w:cs="Times New Roman"/>
                <w:sz w:val="24"/>
                <w:szCs w:val="24"/>
              </w:rPr>
            </w:pPr>
          </w:p>
        </w:tc>
        <w:tc>
          <w:tcPr>
            <w:tcW w:w="148"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1</w:t>
            </w:r>
          </w:p>
        </w:tc>
        <w:tc>
          <w:tcPr>
            <w:tcW w:w="3087" w:type="pct"/>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Трудовая деятельность человека.  Разделение труда и наемный (профессиональный) труд. Условия труда: производственная среда и организация труда. Опасные и вредные производственные факторы и их классификация. Понятия о предельно допустимой концентрации (ПДК), предельно допустимом уровне (ПДУ), предельно допустимом значении (ПДЗ), предельно допустимой дозе (ПДЗ). Тяжесть и напряженность трудового процесса. Тяжелые работы и работы с вредными и (или) опасными условиями труда. Оптимальные и допустимые условия труда.</w:t>
            </w:r>
          </w:p>
        </w:tc>
        <w:tc>
          <w:tcPr>
            <w:tcW w:w="585" w:type="pct"/>
            <w:vMerge w:val="restart"/>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val="restart"/>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68"/>
        </w:trPr>
        <w:tc>
          <w:tcPr>
            <w:tcW w:w="674" w:type="pct"/>
            <w:gridSpan w:val="2"/>
            <w:vMerge/>
          </w:tcPr>
          <w:p w:rsidR="00802107" w:rsidRPr="005C1706" w:rsidRDefault="00802107" w:rsidP="00D90A1D">
            <w:pPr>
              <w:spacing w:after="0" w:line="240" w:lineRule="auto"/>
              <w:jc w:val="both"/>
              <w:rPr>
                <w:rFonts w:ascii="Times New Roman" w:hAnsi="Times New Roman" w:cs="Times New Roman"/>
                <w:sz w:val="24"/>
                <w:szCs w:val="24"/>
              </w:rPr>
            </w:pPr>
          </w:p>
        </w:tc>
        <w:tc>
          <w:tcPr>
            <w:tcW w:w="148"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2</w:t>
            </w:r>
          </w:p>
        </w:tc>
        <w:tc>
          <w:tcPr>
            <w:tcW w:w="3087" w:type="pct"/>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Основные принципы обеспечения охраны труда. </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Системы мероприятий: осуществление мер,  необходимых для обеспечения сохранения жизни и здоровья работников в процессе трудовой деятельности; социальное партнерство работодателей и работников в сфере охраны труда; гарантии  защиты права работников на труд в условиях, соответствующих требованиям охраны труда; компенсации за тяжелые работы и работы с вредными и (или) опасными условиями труда; социальное страхование работников от несчастных случаев на производстве и профессиональных заболеваний; медицинская, социальная и профессиональная реабилитация работников, пострадавших несчастных случаев на производстве и профессиональных заболеваний.</w:t>
            </w:r>
          </w:p>
        </w:tc>
        <w:tc>
          <w:tcPr>
            <w:tcW w:w="585" w:type="pct"/>
            <w:vMerge/>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74" w:type="pct"/>
            <w:gridSpan w:val="2"/>
            <w:vMerge/>
          </w:tcPr>
          <w:p w:rsidR="00802107" w:rsidRPr="005C1706" w:rsidRDefault="00802107" w:rsidP="00D90A1D">
            <w:pPr>
              <w:spacing w:after="0" w:line="240" w:lineRule="auto"/>
              <w:jc w:val="both"/>
              <w:rPr>
                <w:rFonts w:ascii="Times New Roman" w:hAnsi="Times New Roman" w:cs="Times New Roman"/>
                <w:sz w:val="24"/>
                <w:szCs w:val="24"/>
              </w:rPr>
            </w:pPr>
          </w:p>
        </w:tc>
        <w:tc>
          <w:tcPr>
            <w:tcW w:w="148"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3</w:t>
            </w:r>
          </w:p>
        </w:tc>
        <w:tc>
          <w:tcPr>
            <w:tcW w:w="3087" w:type="pct"/>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Практическая работа Основные положения трудового права</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Основополагающие принципы  Конституции Российской Федерации, Трудовой кодекс Российской Федерации, федеральные законы и другие нормативные правовые акты, содержащие нормы трудового права. Содержание трудового договора</w:t>
            </w:r>
          </w:p>
        </w:tc>
        <w:tc>
          <w:tcPr>
            <w:tcW w:w="585" w:type="pct"/>
            <w:vMerge w:val="restart"/>
            <w:tcBorders>
              <w:top w:val="nil"/>
            </w:tcBorders>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p w:rsidR="00802107" w:rsidRPr="005C1706" w:rsidRDefault="00802107" w:rsidP="00D90A1D">
            <w:pPr>
              <w:spacing w:after="0" w:line="240" w:lineRule="auto"/>
              <w:jc w:val="both"/>
              <w:rPr>
                <w:rFonts w:ascii="Times New Roman" w:hAnsi="Times New Roman" w:cs="Times New Roman"/>
                <w:sz w:val="24"/>
                <w:szCs w:val="24"/>
              </w:rPr>
            </w:pPr>
          </w:p>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val="restart"/>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74" w:type="pct"/>
            <w:gridSpan w:val="2"/>
            <w:vMerge/>
          </w:tcPr>
          <w:p w:rsidR="00802107" w:rsidRPr="005C1706" w:rsidRDefault="00802107" w:rsidP="00D90A1D">
            <w:pPr>
              <w:spacing w:after="0" w:line="240" w:lineRule="auto"/>
              <w:jc w:val="both"/>
              <w:rPr>
                <w:rFonts w:ascii="Times New Roman" w:hAnsi="Times New Roman" w:cs="Times New Roman"/>
                <w:sz w:val="24"/>
                <w:szCs w:val="24"/>
              </w:rPr>
            </w:pPr>
          </w:p>
        </w:tc>
        <w:tc>
          <w:tcPr>
            <w:tcW w:w="148"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4</w:t>
            </w:r>
          </w:p>
        </w:tc>
        <w:tc>
          <w:tcPr>
            <w:tcW w:w="3087" w:type="pct"/>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Государственные нормативные требования по охране труда Государственные нормативные </w:t>
            </w:r>
            <w:r w:rsidRPr="005C1706">
              <w:rPr>
                <w:rFonts w:ascii="Times New Roman" w:hAnsi="Times New Roman" w:cs="Times New Roman"/>
                <w:sz w:val="24"/>
                <w:szCs w:val="24"/>
              </w:rPr>
              <w:lastRenderedPageBreak/>
              <w:t xml:space="preserve">требования по охране труда.   Органы государственного надзора и контроля за соблюдением трудового законодательства и иных нормативных правовых актов, содержащих нормы трудового права.  Обязанности и ответственность работников по соблюдению требований охраны труда и трудового распорядка. Государственные (ГОСТ) стандарты и правила . </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Практическая работа </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Работа с  нормативными правовыми актами  по охране труда </w:t>
            </w:r>
          </w:p>
        </w:tc>
        <w:tc>
          <w:tcPr>
            <w:tcW w:w="585" w:type="pct"/>
            <w:vMerge/>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74" w:type="pct"/>
            <w:gridSpan w:val="2"/>
            <w:vMerge/>
          </w:tcPr>
          <w:p w:rsidR="00802107" w:rsidRPr="005C1706" w:rsidRDefault="00802107" w:rsidP="00D90A1D">
            <w:pPr>
              <w:spacing w:after="0" w:line="240" w:lineRule="auto"/>
              <w:jc w:val="both"/>
              <w:rPr>
                <w:rFonts w:ascii="Times New Roman" w:hAnsi="Times New Roman" w:cs="Times New Roman"/>
                <w:sz w:val="24"/>
                <w:szCs w:val="24"/>
              </w:rPr>
            </w:pPr>
          </w:p>
        </w:tc>
        <w:tc>
          <w:tcPr>
            <w:tcW w:w="148"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5</w:t>
            </w:r>
          </w:p>
        </w:tc>
        <w:tc>
          <w:tcPr>
            <w:tcW w:w="3087" w:type="pct"/>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Обязанности и ответственность работников по соблюдению требований охраны труда и трудового распорядка Вовлечение работников в управление охраной труда. Организация ступенчатого «административно-общественного» контроля. Комитеты (комиссии) по охране труда. Уполномоченные (доверенные) лица по охране труда. </w:t>
            </w:r>
          </w:p>
        </w:tc>
        <w:tc>
          <w:tcPr>
            <w:tcW w:w="585" w:type="pct"/>
            <w:vMerge/>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74" w:type="pct"/>
            <w:gridSpan w:val="2"/>
            <w:vMerge/>
          </w:tcPr>
          <w:p w:rsidR="00802107" w:rsidRPr="005C1706" w:rsidRDefault="00802107" w:rsidP="00D90A1D">
            <w:pPr>
              <w:spacing w:after="0" w:line="240" w:lineRule="auto"/>
              <w:jc w:val="both"/>
              <w:rPr>
                <w:rFonts w:ascii="Times New Roman" w:hAnsi="Times New Roman" w:cs="Times New Roman"/>
                <w:sz w:val="24"/>
                <w:szCs w:val="24"/>
              </w:rPr>
            </w:pPr>
          </w:p>
        </w:tc>
        <w:tc>
          <w:tcPr>
            <w:tcW w:w="3235" w:type="pct"/>
            <w:gridSpan w:val="3"/>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Самостоятельная работа обучающихся  Выполнение домашнего задания по  изучению  статей  ТК РФ по режиму труда и отдыха , трудовому договор</w:t>
            </w:r>
          </w:p>
        </w:tc>
        <w:tc>
          <w:tcPr>
            <w:tcW w:w="585" w:type="pct"/>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6</w:t>
            </w:r>
          </w:p>
        </w:tc>
        <w:tc>
          <w:tcPr>
            <w:tcW w:w="506" w:type="pct"/>
            <w:shd w:val="clear" w:color="auto" w:fill="FFFFFF"/>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74"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Раздел 2.</w:t>
            </w:r>
          </w:p>
        </w:tc>
        <w:tc>
          <w:tcPr>
            <w:tcW w:w="3235" w:type="pct"/>
            <w:gridSpan w:val="3"/>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Основы  управления охраной труда предприятия</w:t>
            </w:r>
          </w:p>
        </w:tc>
        <w:tc>
          <w:tcPr>
            <w:tcW w:w="585" w:type="pct"/>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8</w:t>
            </w:r>
          </w:p>
        </w:tc>
        <w:tc>
          <w:tcPr>
            <w:tcW w:w="506" w:type="pct"/>
            <w:shd w:val="clear" w:color="auto" w:fill="FFFFFF"/>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2</w:t>
            </w:r>
          </w:p>
        </w:tc>
      </w:tr>
      <w:tr w:rsidR="00802107" w:rsidRPr="005C1706" w:rsidTr="00D90A1D">
        <w:trPr>
          <w:trHeight w:val="70"/>
        </w:trPr>
        <w:tc>
          <w:tcPr>
            <w:tcW w:w="674" w:type="pct"/>
            <w:gridSpan w:val="2"/>
            <w:vMerge w:val="restart"/>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w:t>
            </w:r>
          </w:p>
        </w:tc>
        <w:tc>
          <w:tcPr>
            <w:tcW w:w="146" w:type="pct"/>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1</w:t>
            </w:r>
          </w:p>
        </w:tc>
        <w:tc>
          <w:tcPr>
            <w:tcW w:w="3089"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Обязанности работодателя по обеспечению безопасных условий и охраны труда   Служба (специалист) охраны труда организации  и ее (его) функции.  Организация внутрифирменного (многоступенчатого) контроля.  </w:t>
            </w:r>
          </w:p>
        </w:tc>
        <w:tc>
          <w:tcPr>
            <w:tcW w:w="585" w:type="pct"/>
            <w:vMerge w:val="restart"/>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val="restart"/>
            <w:shd w:val="clear" w:color="auto" w:fill="FFFFFF"/>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74" w:type="pct"/>
            <w:gridSpan w:val="2"/>
            <w:vMerge/>
          </w:tcPr>
          <w:p w:rsidR="00802107" w:rsidRPr="005C1706" w:rsidRDefault="00802107" w:rsidP="00D90A1D">
            <w:pPr>
              <w:spacing w:after="0" w:line="240" w:lineRule="auto"/>
              <w:jc w:val="both"/>
              <w:rPr>
                <w:rFonts w:ascii="Times New Roman" w:hAnsi="Times New Roman" w:cs="Times New Roman"/>
                <w:sz w:val="24"/>
                <w:szCs w:val="24"/>
              </w:rPr>
            </w:pPr>
          </w:p>
        </w:tc>
        <w:tc>
          <w:tcPr>
            <w:tcW w:w="148"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2</w:t>
            </w:r>
          </w:p>
        </w:tc>
        <w:tc>
          <w:tcPr>
            <w:tcW w:w="3087" w:type="pct"/>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Организация системы управления охраной труда Общие понятия современной теории систем управления (качеством, охраной окружающей среды, охраной труда, промышленной безопасностью). Организация информирования работников по вопросам охраны труда. Планирование работ по охране труда. Коллективный договор. Соглашение по охране труда.…</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Практическая работа ….</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Составление  схемы управления охраной труда г. Алейска</w:t>
            </w:r>
          </w:p>
        </w:tc>
        <w:tc>
          <w:tcPr>
            <w:tcW w:w="585" w:type="pct"/>
            <w:vMerge/>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74" w:type="pct"/>
            <w:gridSpan w:val="2"/>
            <w:vMerge/>
          </w:tcPr>
          <w:p w:rsidR="00802107" w:rsidRPr="005C1706" w:rsidRDefault="00802107" w:rsidP="00D90A1D">
            <w:pPr>
              <w:spacing w:after="0" w:line="240" w:lineRule="auto"/>
              <w:jc w:val="both"/>
              <w:rPr>
                <w:rFonts w:ascii="Times New Roman" w:hAnsi="Times New Roman" w:cs="Times New Roman"/>
                <w:sz w:val="24"/>
                <w:szCs w:val="24"/>
              </w:rPr>
            </w:pPr>
          </w:p>
        </w:tc>
        <w:tc>
          <w:tcPr>
            <w:tcW w:w="148"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3</w:t>
            </w:r>
          </w:p>
        </w:tc>
        <w:tc>
          <w:tcPr>
            <w:tcW w:w="3087" w:type="pct"/>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Социальное партнерство работодателя и работников в сфере охраны труда. Организация общественного контроля Планирование работ по охране труда. Коллективный договор. Соглашение по охране труда.</w:t>
            </w:r>
          </w:p>
        </w:tc>
        <w:tc>
          <w:tcPr>
            <w:tcW w:w="585" w:type="pct"/>
            <w:vMerge/>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74" w:type="pct"/>
            <w:gridSpan w:val="2"/>
            <w:vMerge/>
          </w:tcPr>
          <w:p w:rsidR="00802107" w:rsidRPr="005C1706" w:rsidRDefault="00802107" w:rsidP="00D90A1D">
            <w:pPr>
              <w:spacing w:after="0" w:line="240" w:lineRule="auto"/>
              <w:jc w:val="both"/>
              <w:rPr>
                <w:rFonts w:ascii="Times New Roman" w:hAnsi="Times New Roman" w:cs="Times New Roman"/>
                <w:sz w:val="24"/>
                <w:szCs w:val="24"/>
              </w:rPr>
            </w:pPr>
          </w:p>
        </w:tc>
        <w:tc>
          <w:tcPr>
            <w:tcW w:w="148"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4</w:t>
            </w:r>
          </w:p>
        </w:tc>
        <w:tc>
          <w:tcPr>
            <w:tcW w:w="3087" w:type="pct"/>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Специальная оценка   условий  труда на  рабочих местах  Цели, задачи и порядок проведения специальной оценки .  Заполнение карты рабочего места. Аналогичные рабочие места. Заполнение протокола по </w:t>
            </w:r>
            <w:r w:rsidRPr="005C1706">
              <w:rPr>
                <w:rFonts w:ascii="Times New Roman" w:hAnsi="Times New Roman" w:cs="Times New Roman"/>
                <w:sz w:val="24"/>
                <w:szCs w:val="24"/>
              </w:rPr>
              <w:lastRenderedPageBreak/>
              <w:t>травмобезопасности.  Подведение итогов, анализ и планирование мероприятий.  Использование результатов  специальной оценки  рабочих мест по условиям труда.</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Практическая работа </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Изучение материалов специальной оценки условий труда  КГБПОУ «Алейский технологический техникум»</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Составление плана мероприятий  по улучшению условий труда на  рабочих местах .</w:t>
            </w:r>
          </w:p>
        </w:tc>
        <w:tc>
          <w:tcPr>
            <w:tcW w:w="585" w:type="pct"/>
            <w:vMerge/>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74" w:type="pct"/>
            <w:gridSpan w:val="2"/>
            <w:vMerge/>
          </w:tcPr>
          <w:p w:rsidR="00802107" w:rsidRPr="005C1706" w:rsidRDefault="00802107" w:rsidP="00D90A1D">
            <w:pPr>
              <w:spacing w:after="0" w:line="240" w:lineRule="auto"/>
              <w:jc w:val="both"/>
              <w:rPr>
                <w:rFonts w:ascii="Times New Roman" w:hAnsi="Times New Roman" w:cs="Times New Roman"/>
                <w:sz w:val="24"/>
                <w:szCs w:val="24"/>
              </w:rPr>
            </w:pPr>
          </w:p>
        </w:tc>
        <w:tc>
          <w:tcPr>
            <w:tcW w:w="148"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5</w:t>
            </w:r>
          </w:p>
        </w:tc>
        <w:tc>
          <w:tcPr>
            <w:tcW w:w="3087" w:type="pct"/>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Разработка инструкций по охране труда Назначение инструкций. Порядок разработки и утверждения. Содержание инструкций. Язык инструкций. Структура инструкций. Инструкция  для продавца.</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Практическая работа </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Изучение инструкции по охране труда по профессии электрогазосварщик  .</w:t>
            </w:r>
          </w:p>
        </w:tc>
        <w:tc>
          <w:tcPr>
            <w:tcW w:w="585" w:type="pct"/>
            <w:vMerge/>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74" w:type="pct"/>
            <w:gridSpan w:val="2"/>
            <w:vMerge/>
          </w:tcPr>
          <w:p w:rsidR="00802107" w:rsidRPr="005C1706" w:rsidRDefault="00802107" w:rsidP="00D90A1D">
            <w:pPr>
              <w:spacing w:after="0" w:line="240" w:lineRule="auto"/>
              <w:jc w:val="both"/>
              <w:rPr>
                <w:rFonts w:ascii="Times New Roman" w:hAnsi="Times New Roman" w:cs="Times New Roman"/>
                <w:sz w:val="24"/>
                <w:szCs w:val="24"/>
              </w:rPr>
            </w:pPr>
          </w:p>
        </w:tc>
        <w:tc>
          <w:tcPr>
            <w:tcW w:w="148"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6</w:t>
            </w:r>
          </w:p>
        </w:tc>
        <w:tc>
          <w:tcPr>
            <w:tcW w:w="3087" w:type="pct"/>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Организация обучения по охране труда и проверки знания     требований охраны труда работников организаций.  Обязанности  работодателя по обеспечению обучения работников безопасным методам и приемам выполнения работ, инструктажа по охране труда, стажировки на рабочем месте, проверки знаний  требований охраны труда  Виды и содержание инструктажей. Стажировка</w:t>
            </w:r>
          </w:p>
        </w:tc>
        <w:tc>
          <w:tcPr>
            <w:tcW w:w="585" w:type="pct"/>
            <w:vMerge/>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74" w:type="pct"/>
            <w:gridSpan w:val="2"/>
            <w:vMerge/>
          </w:tcPr>
          <w:p w:rsidR="00802107" w:rsidRPr="005C1706" w:rsidRDefault="00802107" w:rsidP="00D90A1D">
            <w:pPr>
              <w:spacing w:after="0" w:line="240" w:lineRule="auto"/>
              <w:jc w:val="both"/>
              <w:rPr>
                <w:rFonts w:ascii="Times New Roman" w:hAnsi="Times New Roman" w:cs="Times New Roman"/>
                <w:sz w:val="24"/>
                <w:szCs w:val="24"/>
              </w:rPr>
            </w:pPr>
          </w:p>
        </w:tc>
        <w:tc>
          <w:tcPr>
            <w:tcW w:w="148"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7</w:t>
            </w:r>
          </w:p>
        </w:tc>
        <w:tc>
          <w:tcPr>
            <w:tcW w:w="3087" w:type="pct"/>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Обеспечение работников средствами индивидуальной защиты Обязанности работодателя по обеспечению  и применению  работниками  средствами индивидуальной защиты. Классификация средств индивидуальной защиты, требования к ним. Типовые отраслевые нормы бесплатной выдачи работникам специальной одежды, специальной обуви и других средств индивидуальной защиты.</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Практическая работа </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Изучение типовых отраслевых нормативов на обеспечение средствами защиты.</w:t>
            </w:r>
          </w:p>
        </w:tc>
        <w:tc>
          <w:tcPr>
            <w:tcW w:w="585" w:type="pct"/>
            <w:vMerge/>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tcBorders>
              <w:bottom w:val="single" w:sz="4" w:space="0" w:color="auto"/>
            </w:tcBorders>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74" w:type="pct"/>
            <w:gridSpan w:val="2"/>
            <w:vMerge/>
          </w:tcPr>
          <w:p w:rsidR="00802107" w:rsidRPr="005C1706" w:rsidRDefault="00802107" w:rsidP="00D90A1D">
            <w:pPr>
              <w:spacing w:after="0" w:line="240" w:lineRule="auto"/>
              <w:jc w:val="both"/>
              <w:rPr>
                <w:rFonts w:ascii="Times New Roman" w:hAnsi="Times New Roman" w:cs="Times New Roman"/>
                <w:sz w:val="24"/>
                <w:szCs w:val="24"/>
              </w:rPr>
            </w:pPr>
          </w:p>
        </w:tc>
        <w:tc>
          <w:tcPr>
            <w:tcW w:w="148"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8</w:t>
            </w:r>
          </w:p>
        </w:tc>
        <w:tc>
          <w:tcPr>
            <w:tcW w:w="3087" w:type="pct"/>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Контрольные работы</w:t>
            </w:r>
          </w:p>
        </w:tc>
        <w:tc>
          <w:tcPr>
            <w:tcW w:w="585" w:type="pct"/>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1</w:t>
            </w:r>
          </w:p>
        </w:tc>
        <w:tc>
          <w:tcPr>
            <w:tcW w:w="506" w:type="pct"/>
            <w:tcBorders>
              <w:bottom w:val="single" w:sz="4" w:space="0" w:color="auto"/>
            </w:tcBorders>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74" w:type="pct"/>
            <w:gridSpan w:val="2"/>
            <w:vMerge/>
          </w:tcPr>
          <w:p w:rsidR="00802107" w:rsidRPr="005C1706" w:rsidRDefault="00802107" w:rsidP="00D90A1D">
            <w:pPr>
              <w:spacing w:after="0" w:line="240" w:lineRule="auto"/>
              <w:jc w:val="both"/>
              <w:rPr>
                <w:rFonts w:ascii="Times New Roman" w:hAnsi="Times New Roman" w:cs="Times New Roman"/>
                <w:sz w:val="24"/>
                <w:szCs w:val="24"/>
              </w:rPr>
            </w:pPr>
          </w:p>
        </w:tc>
        <w:tc>
          <w:tcPr>
            <w:tcW w:w="148" w:type="pct"/>
            <w:gridSpan w:val="2"/>
          </w:tcPr>
          <w:p w:rsidR="00802107" w:rsidRPr="005C1706" w:rsidRDefault="00802107" w:rsidP="00D90A1D">
            <w:pPr>
              <w:spacing w:after="0" w:line="240" w:lineRule="auto"/>
              <w:jc w:val="both"/>
              <w:rPr>
                <w:rFonts w:ascii="Times New Roman" w:hAnsi="Times New Roman" w:cs="Times New Roman"/>
                <w:sz w:val="24"/>
                <w:szCs w:val="24"/>
              </w:rPr>
            </w:pPr>
          </w:p>
        </w:tc>
        <w:tc>
          <w:tcPr>
            <w:tcW w:w="3087" w:type="pct"/>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Самостоятельная работа </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Составление перечня средств защиты для штукатура, маляра , на основе  типовых отраслевых нормативов </w:t>
            </w:r>
          </w:p>
        </w:tc>
        <w:tc>
          <w:tcPr>
            <w:tcW w:w="585" w:type="pct"/>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4</w:t>
            </w:r>
          </w:p>
        </w:tc>
        <w:tc>
          <w:tcPr>
            <w:tcW w:w="506" w:type="pct"/>
            <w:tcBorders>
              <w:bottom w:val="single" w:sz="4" w:space="0" w:color="auto"/>
            </w:tcBorders>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74"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Раздел  3</w:t>
            </w:r>
          </w:p>
        </w:tc>
        <w:tc>
          <w:tcPr>
            <w:tcW w:w="148" w:type="pct"/>
            <w:gridSpan w:val="2"/>
          </w:tcPr>
          <w:p w:rsidR="00802107" w:rsidRPr="005C1706" w:rsidRDefault="00802107" w:rsidP="00D90A1D">
            <w:pPr>
              <w:spacing w:after="0" w:line="240" w:lineRule="auto"/>
              <w:jc w:val="both"/>
              <w:rPr>
                <w:rFonts w:ascii="Times New Roman" w:hAnsi="Times New Roman" w:cs="Times New Roman"/>
                <w:sz w:val="24"/>
                <w:szCs w:val="24"/>
              </w:rPr>
            </w:pPr>
          </w:p>
        </w:tc>
        <w:tc>
          <w:tcPr>
            <w:tcW w:w="3087" w:type="pct"/>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Социальная защита пострадавших на производстве</w:t>
            </w:r>
          </w:p>
        </w:tc>
        <w:tc>
          <w:tcPr>
            <w:tcW w:w="585" w:type="pct"/>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8</w:t>
            </w:r>
          </w:p>
        </w:tc>
        <w:tc>
          <w:tcPr>
            <w:tcW w:w="506" w:type="pct"/>
            <w:tcBorders>
              <w:bottom w:val="single" w:sz="4" w:space="0" w:color="auto"/>
            </w:tcBorders>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2</w:t>
            </w:r>
          </w:p>
        </w:tc>
      </w:tr>
      <w:tr w:rsidR="00802107" w:rsidRPr="005C1706" w:rsidTr="00D90A1D">
        <w:trPr>
          <w:trHeight w:val="20"/>
        </w:trPr>
        <w:tc>
          <w:tcPr>
            <w:tcW w:w="674" w:type="pct"/>
            <w:gridSpan w:val="2"/>
            <w:vMerge w:val="restart"/>
          </w:tcPr>
          <w:p w:rsidR="00802107" w:rsidRPr="005C1706" w:rsidRDefault="00802107" w:rsidP="00D90A1D">
            <w:pPr>
              <w:spacing w:after="0" w:line="240" w:lineRule="auto"/>
              <w:jc w:val="both"/>
              <w:rPr>
                <w:rFonts w:ascii="Times New Roman" w:hAnsi="Times New Roman" w:cs="Times New Roman"/>
                <w:sz w:val="24"/>
                <w:szCs w:val="24"/>
              </w:rPr>
            </w:pPr>
          </w:p>
        </w:tc>
        <w:tc>
          <w:tcPr>
            <w:tcW w:w="148"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1</w:t>
            </w:r>
          </w:p>
        </w:tc>
        <w:tc>
          <w:tcPr>
            <w:tcW w:w="3087" w:type="pct"/>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Обязательное социальное страхование от несчастных случаев на производстве Право работника на обязательное социальное страхование от несчастных случаев на производстве и профессиональных заболеваний. Федеральный закон Российской </w:t>
            </w:r>
            <w:r w:rsidRPr="005C1706">
              <w:rPr>
                <w:rFonts w:ascii="Times New Roman" w:hAnsi="Times New Roman" w:cs="Times New Roman"/>
                <w:sz w:val="24"/>
                <w:szCs w:val="24"/>
              </w:rPr>
              <w:lastRenderedPageBreak/>
              <w:t>Федерации «Об обязательном социальном страховании от несчастных случаев на производстве и профессиональных заболеваний»:</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Практическая работа </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Изучение Федерального закона Российской Федерации «Об обязательном социальном страховании от несчастных случаев на производстве и профессиональных заболеваний»:</w:t>
            </w:r>
          </w:p>
        </w:tc>
        <w:tc>
          <w:tcPr>
            <w:tcW w:w="585" w:type="pct"/>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c>
          <w:tcPr>
            <w:tcW w:w="506" w:type="pct"/>
            <w:tcBorders>
              <w:bottom w:val="single" w:sz="4" w:space="0" w:color="auto"/>
            </w:tcBorders>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74" w:type="pct"/>
            <w:gridSpan w:val="2"/>
            <w:vMerge/>
          </w:tcPr>
          <w:p w:rsidR="00802107" w:rsidRPr="005C1706" w:rsidRDefault="00802107" w:rsidP="00D90A1D">
            <w:pPr>
              <w:spacing w:after="0" w:line="240" w:lineRule="auto"/>
              <w:jc w:val="both"/>
              <w:rPr>
                <w:rFonts w:ascii="Times New Roman" w:hAnsi="Times New Roman" w:cs="Times New Roman"/>
                <w:sz w:val="24"/>
                <w:szCs w:val="24"/>
              </w:rPr>
            </w:pPr>
          </w:p>
        </w:tc>
        <w:tc>
          <w:tcPr>
            <w:tcW w:w="148"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2</w:t>
            </w:r>
          </w:p>
        </w:tc>
        <w:tc>
          <w:tcPr>
            <w:tcW w:w="3087" w:type="pct"/>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Обязательное социальное страхование от  профессиональных заболеваний Обязанность работодателя по обеспечению обязательного социального страхования от  профессиональных заболеваний. Страховые тарифы. Страховые взносы.</w:t>
            </w:r>
          </w:p>
        </w:tc>
        <w:tc>
          <w:tcPr>
            <w:tcW w:w="585" w:type="pct"/>
            <w:vMerge w:val="restart"/>
            <w:tcBorders>
              <w:top w:val="nil"/>
            </w:tcBorders>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val="restart"/>
            <w:tcBorders>
              <w:top w:val="nil"/>
            </w:tcBorders>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74" w:type="pct"/>
            <w:gridSpan w:val="2"/>
            <w:vMerge/>
          </w:tcPr>
          <w:p w:rsidR="00802107" w:rsidRPr="005C1706" w:rsidRDefault="00802107" w:rsidP="00D90A1D">
            <w:pPr>
              <w:spacing w:after="0" w:line="240" w:lineRule="auto"/>
              <w:jc w:val="both"/>
              <w:rPr>
                <w:rFonts w:ascii="Times New Roman" w:hAnsi="Times New Roman" w:cs="Times New Roman"/>
                <w:sz w:val="24"/>
                <w:szCs w:val="24"/>
              </w:rPr>
            </w:pPr>
          </w:p>
        </w:tc>
        <w:tc>
          <w:tcPr>
            <w:tcW w:w="148"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3</w:t>
            </w:r>
          </w:p>
        </w:tc>
        <w:tc>
          <w:tcPr>
            <w:tcW w:w="3087" w:type="pct"/>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Порядок расследования и учета несчастных случаев на производстве</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Причины профессионального травматизма. Виды и квалификация несчастных случаев. </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Порядок заполнения акта по форме Н-1. Оформление материалов расследования. Порядок представления информации о несчастных случаях на производстве. Разработка обобщенных причин расследуемых событий, мероприятия по предотвращению </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аналогичных происшествий.</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Практическая работа </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Заполнение форм по расследованию  несчастного случая</w:t>
            </w:r>
          </w:p>
        </w:tc>
        <w:tc>
          <w:tcPr>
            <w:tcW w:w="585" w:type="pct"/>
            <w:vMerge/>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74" w:type="pct"/>
            <w:gridSpan w:val="2"/>
            <w:vMerge/>
          </w:tcPr>
          <w:p w:rsidR="00802107" w:rsidRPr="005C1706" w:rsidRDefault="00802107" w:rsidP="00D90A1D">
            <w:pPr>
              <w:spacing w:after="0" w:line="240" w:lineRule="auto"/>
              <w:jc w:val="both"/>
              <w:rPr>
                <w:rFonts w:ascii="Times New Roman" w:hAnsi="Times New Roman" w:cs="Times New Roman"/>
                <w:sz w:val="24"/>
                <w:szCs w:val="24"/>
              </w:rPr>
            </w:pPr>
          </w:p>
        </w:tc>
        <w:tc>
          <w:tcPr>
            <w:tcW w:w="148"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4</w:t>
            </w:r>
          </w:p>
        </w:tc>
        <w:tc>
          <w:tcPr>
            <w:tcW w:w="3087" w:type="pct"/>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Порядок расследования и учета профзаболеваний  Виды  профзаболеваний .  Оформление материалов расследования  Разработка обобщенных причин расследуемых событий, мероприятия предотвращению аналогичных происшествий. Компенсации за условия труда</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Практическая работа </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Работа с нормативной литературой по компенсациям за условия труда </w:t>
            </w:r>
          </w:p>
        </w:tc>
        <w:tc>
          <w:tcPr>
            <w:tcW w:w="585" w:type="pct"/>
            <w:vMerge/>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74" w:type="pct"/>
            <w:gridSpan w:val="2"/>
            <w:vMerge w:val="restart"/>
          </w:tcPr>
          <w:p w:rsidR="00802107" w:rsidRPr="005C1706" w:rsidRDefault="00802107" w:rsidP="00D90A1D">
            <w:pPr>
              <w:spacing w:after="0" w:line="240" w:lineRule="auto"/>
              <w:jc w:val="both"/>
              <w:rPr>
                <w:rFonts w:ascii="Times New Roman" w:hAnsi="Times New Roman" w:cs="Times New Roman"/>
                <w:sz w:val="24"/>
                <w:szCs w:val="24"/>
              </w:rPr>
            </w:pPr>
          </w:p>
        </w:tc>
        <w:tc>
          <w:tcPr>
            <w:tcW w:w="148"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5</w:t>
            </w:r>
          </w:p>
        </w:tc>
        <w:tc>
          <w:tcPr>
            <w:tcW w:w="3087" w:type="pct"/>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Возмещения  вреда  причиненного здоровью работника  Ответственность за вред, причиненный деятельностью, создающей повышенную опасность для окружающих. Право регресса к лицу, причинившему вред. Объем и характер возмещения вреда, причиненного повреждением здоровья. Материальный и моральный вред. Условия возмещения вреда в гражданском праве. Способ и размер компенсации морального вреда.</w:t>
            </w:r>
          </w:p>
        </w:tc>
        <w:tc>
          <w:tcPr>
            <w:tcW w:w="585" w:type="pct"/>
            <w:vMerge/>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tcBorders>
              <w:bottom w:val="single" w:sz="4" w:space="0" w:color="auto"/>
            </w:tcBorders>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360"/>
        </w:trPr>
        <w:tc>
          <w:tcPr>
            <w:tcW w:w="674" w:type="pct"/>
            <w:gridSpan w:val="2"/>
            <w:vMerge/>
          </w:tcPr>
          <w:p w:rsidR="00802107" w:rsidRPr="005C1706" w:rsidRDefault="00802107" w:rsidP="00D90A1D">
            <w:pPr>
              <w:spacing w:after="0" w:line="240" w:lineRule="auto"/>
              <w:jc w:val="both"/>
              <w:rPr>
                <w:rFonts w:ascii="Times New Roman" w:hAnsi="Times New Roman" w:cs="Times New Roman"/>
                <w:sz w:val="24"/>
                <w:szCs w:val="24"/>
              </w:rPr>
            </w:pPr>
          </w:p>
        </w:tc>
        <w:tc>
          <w:tcPr>
            <w:tcW w:w="148"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6</w:t>
            </w:r>
          </w:p>
          <w:p w:rsidR="00802107" w:rsidRPr="005C1706" w:rsidRDefault="00802107" w:rsidP="00D90A1D">
            <w:pPr>
              <w:spacing w:after="0" w:line="240" w:lineRule="auto"/>
              <w:jc w:val="both"/>
              <w:rPr>
                <w:rFonts w:ascii="Times New Roman" w:hAnsi="Times New Roman" w:cs="Times New Roman"/>
                <w:sz w:val="24"/>
                <w:szCs w:val="24"/>
              </w:rPr>
            </w:pPr>
          </w:p>
          <w:p w:rsidR="00802107" w:rsidRPr="005C1706" w:rsidRDefault="00802107" w:rsidP="00D90A1D">
            <w:pPr>
              <w:spacing w:after="0" w:line="240" w:lineRule="auto"/>
              <w:jc w:val="both"/>
              <w:rPr>
                <w:rFonts w:ascii="Times New Roman" w:hAnsi="Times New Roman" w:cs="Times New Roman"/>
                <w:sz w:val="24"/>
                <w:szCs w:val="24"/>
              </w:rPr>
            </w:pPr>
          </w:p>
          <w:p w:rsidR="00802107" w:rsidRPr="005C1706" w:rsidRDefault="00802107" w:rsidP="00D90A1D">
            <w:pPr>
              <w:spacing w:after="0" w:line="240" w:lineRule="auto"/>
              <w:jc w:val="both"/>
              <w:rPr>
                <w:rFonts w:ascii="Times New Roman" w:hAnsi="Times New Roman" w:cs="Times New Roman"/>
                <w:sz w:val="24"/>
                <w:szCs w:val="24"/>
              </w:rPr>
            </w:pPr>
          </w:p>
        </w:tc>
        <w:tc>
          <w:tcPr>
            <w:tcW w:w="3087" w:type="pct"/>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lastRenderedPageBreak/>
              <w:t xml:space="preserve">Лечебно профилактическое обслуживание работников </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Порядок проведения предварительных и </w:t>
            </w:r>
            <w:r w:rsidRPr="005C1706">
              <w:rPr>
                <w:rFonts w:ascii="Times New Roman" w:hAnsi="Times New Roman" w:cs="Times New Roman"/>
                <w:sz w:val="24"/>
                <w:szCs w:val="24"/>
              </w:rPr>
              <w:lastRenderedPageBreak/>
              <w:t xml:space="preserve">периодических медосмотров, обеспечение работников  лечебно-профилактическим питанием </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Практическая работа </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Работа с постановлением правительства об обеспечении дополнительным питанием </w:t>
            </w:r>
          </w:p>
        </w:tc>
        <w:tc>
          <w:tcPr>
            <w:tcW w:w="585" w:type="pct"/>
            <w:vMerge w:val="restart"/>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val="restart"/>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1281"/>
        </w:trPr>
        <w:tc>
          <w:tcPr>
            <w:tcW w:w="674" w:type="pct"/>
            <w:gridSpan w:val="2"/>
            <w:vMerge/>
          </w:tcPr>
          <w:p w:rsidR="00802107" w:rsidRPr="005C1706" w:rsidRDefault="00802107" w:rsidP="00D90A1D">
            <w:pPr>
              <w:spacing w:after="0" w:line="240" w:lineRule="auto"/>
              <w:jc w:val="both"/>
              <w:rPr>
                <w:rFonts w:ascii="Times New Roman" w:hAnsi="Times New Roman" w:cs="Times New Roman"/>
                <w:sz w:val="24"/>
                <w:szCs w:val="24"/>
              </w:rPr>
            </w:pPr>
          </w:p>
        </w:tc>
        <w:tc>
          <w:tcPr>
            <w:tcW w:w="148"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7</w:t>
            </w:r>
          </w:p>
        </w:tc>
        <w:tc>
          <w:tcPr>
            <w:tcW w:w="3087" w:type="pct"/>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Оказание первой помощи пострадавшим на производстве  Первая медицинская помощь при ранениях, кровотечениях, ожогах, поражениях электротоком, отравлениях химическими веществами.  Первая медицинская помощь при травмах (переломах, растяжениях связок, вывихах, ушибах и т.п.).</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Практическая работа </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Первая помощь при переломах , перенос пострадавшего.</w:t>
            </w:r>
          </w:p>
        </w:tc>
        <w:tc>
          <w:tcPr>
            <w:tcW w:w="585" w:type="pct"/>
            <w:vMerge/>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74" w:type="pct"/>
            <w:gridSpan w:val="2"/>
            <w:vMerge/>
          </w:tcPr>
          <w:p w:rsidR="00802107" w:rsidRPr="005C1706" w:rsidRDefault="00802107" w:rsidP="00D90A1D">
            <w:pPr>
              <w:spacing w:after="0" w:line="240" w:lineRule="auto"/>
              <w:jc w:val="both"/>
              <w:rPr>
                <w:rFonts w:ascii="Times New Roman" w:hAnsi="Times New Roman" w:cs="Times New Roman"/>
                <w:sz w:val="24"/>
                <w:szCs w:val="24"/>
              </w:rPr>
            </w:pPr>
          </w:p>
        </w:tc>
        <w:tc>
          <w:tcPr>
            <w:tcW w:w="148"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8</w:t>
            </w:r>
          </w:p>
        </w:tc>
        <w:tc>
          <w:tcPr>
            <w:tcW w:w="3087" w:type="pct"/>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Способы реанимации при оказании первой медицинской помощи. Непрямой массаж сердца. Искусственная вентиляция легких.  Особенности оказания первой медицинской помощи пострадавшим в чрезвычайной ситуациях,   дорожно-транспортных авариях, на пожаре.     Переноска,  транспортировка пострадавших с учетом их состояния и характера повреждения.  </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Практическая работа </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Демонстрация приемов реанимации с применением тренажеров.</w:t>
            </w:r>
          </w:p>
        </w:tc>
        <w:tc>
          <w:tcPr>
            <w:tcW w:w="585" w:type="pct"/>
            <w:vMerge/>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tcBorders>
              <w:bottom w:val="single" w:sz="4" w:space="0" w:color="auto"/>
            </w:tcBorders>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74" w:type="pct"/>
            <w:gridSpan w:val="2"/>
            <w:vMerge/>
          </w:tcPr>
          <w:p w:rsidR="00802107" w:rsidRPr="005C1706" w:rsidRDefault="00802107" w:rsidP="00D90A1D">
            <w:pPr>
              <w:spacing w:after="0" w:line="240" w:lineRule="auto"/>
              <w:jc w:val="both"/>
              <w:rPr>
                <w:rFonts w:ascii="Times New Roman" w:hAnsi="Times New Roman" w:cs="Times New Roman"/>
                <w:sz w:val="24"/>
                <w:szCs w:val="24"/>
              </w:rPr>
            </w:pPr>
          </w:p>
        </w:tc>
        <w:tc>
          <w:tcPr>
            <w:tcW w:w="148"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8</w:t>
            </w:r>
          </w:p>
        </w:tc>
        <w:tc>
          <w:tcPr>
            <w:tcW w:w="3087" w:type="pct"/>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Контрольная  работа </w:t>
            </w:r>
          </w:p>
        </w:tc>
        <w:tc>
          <w:tcPr>
            <w:tcW w:w="585" w:type="pct"/>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1</w:t>
            </w:r>
          </w:p>
        </w:tc>
        <w:tc>
          <w:tcPr>
            <w:tcW w:w="506" w:type="pct"/>
            <w:vMerge w:val="restart"/>
            <w:tcBorders>
              <w:top w:val="nil"/>
            </w:tcBorders>
            <w:shd w:val="clear" w:color="auto" w:fill="FFFFFF"/>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74" w:type="pct"/>
            <w:gridSpan w:val="2"/>
            <w:tcBorders>
              <w:top w:val="nil"/>
            </w:tcBorders>
          </w:tcPr>
          <w:p w:rsidR="00802107" w:rsidRPr="005C1706" w:rsidRDefault="00802107" w:rsidP="00D90A1D">
            <w:pPr>
              <w:spacing w:after="0" w:line="240" w:lineRule="auto"/>
              <w:jc w:val="both"/>
              <w:rPr>
                <w:rFonts w:ascii="Times New Roman" w:hAnsi="Times New Roman" w:cs="Times New Roman"/>
                <w:sz w:val="24"/>
                <w:szCs w:val="24"/>
              </w:rPr>
            </w:pPr>
          </w:p>
        </w:tc>
        <w:tc>
          <w:tcPr>
            <w:tcW w:w="148" w:type="pct"/>
            <w:gridSpan w:val="2"/>
          </w:tcPr>
          <w:p w:rsidR="00802107" w:rsidRPr="005C1706" w:rsidRDefault="00802107" w:rsidP="00D90A1D">
            <w:pPr>
              <w:spacing w:after="0" w:line="240" w:lineRule="auto"/>
              <w:jc w:val="both"/>
              <w:rPr>
                <w:rFonts w:ascii="Times New Roman" w:hAnsi="Times New Roman" w:cs="Times New Roman"/>
                <w:sz w:val="24"/>
                <w:szCs w:val="24"/>
              </w:rPr>
            </w:pPr>
          </w:p>
        </w:tc>
        <w:tc>
          <w:tcPr>
            <w:tcW w:w="3087" w:type="pct"/>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Самостоятельная работа  обучающихся.  Выполнение домашнего задания по заполнению документов по расследованию несчастного случая на производстве</w:t>
            </w:r>
          </w:p>
        </w:tc>
        <w:tc>
          <w:tcPr>
            <w:tcW w:w="585" w:type="pct"/>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6</w:t>
            </w:r>
          </w:p>
        </w:tc>
        <w:tc>
          <w:tcPr>
            <w:tcW w:w="506" w:type="pct"/>
            <w:vMerge/>
            <w:tcBorders>
              <w:top w:val="nil"/>
            </w:tcBorders>
            <w:shd w:val="clear" w:color="auto" w:fill="FFFFFF"/>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69" w:type="pct"/>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Раздел 4</w:t>
            </w:r>
          </w:p>
        </w:tc>
        <w:tc>
          <w:tcPr>
            <w:tcW w:w="151" w:type="pct"/>
            <w:gridSpan w:val="2"/>
          </w:tcPr>
          <w:p w:rsidR="00802107" w:rsidRPr="005C1706" w:rsidRDefault="00802107" w:rsidP="00D90A1D">
            <w:pPr>
              <w:spacing w:after="0" w:line="240" w:lineRule="auto"/>
              <w:jc w:val="both"/>
              <w:rPr>
                <w:rFonts w:ascii="Times New Roman" w:hAnsi="Times New Roman" w:cs="Times New Roman"/>
                <w:sz w:val="24"/>
                <w:szCs w:val="24"/>
              </w:rPr>
            </w:pPr>
          </w:p>
        </w:tc>
        <w:tc>
          <w:tcPr>
            <w:tcW w:w="3089"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Специальные вопросы обеспечения требований охраны труда и безопасности производственной деятельности</w:t>
            </w:r>
          </w:p>
        </w:tc>
        <w:tc>
          <w:tcPr>
            <w:tcW w:w="585" w:type="pct"/>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19</w:t>
            </w:r>
          </w:p>
        </w:tc>
        <w:tc>
          <w:tcPr>
            <w:tcW w:w="506" w:type="pct"/>
            <w:shd w:val="clear" w:color="auto" w:fill="FFFFFF"/>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2</w:t>
            </w:r>
          </w:p>
        </w:tc>
      </w:tr>
      <w:tr w:rsidR="00802107" w:rsidRPr="005C1706" w:rsidTr="00D90A1D">
        <w:trPr>
          <w:trHeight w:val="20"/>
        </w:trPr>
        <w:tc>
          <w:tcPr>
            <w:tcW w:w="669" w:type="pct"/>
            <w:vMerge w:val="restart"/>
          </w:tcPr>
          <w:p w:rsidR="00802107" w:rsidRPr="005C1706" w:rsidRDefault="00802107" w:rsidP="00D90A1D">
            <w:pPr>
              <w:spacing w:after="0" w:line="240" w:lineRule="auto"/>
              <w:jc w:val="both"/>
              <w:rPr>
                <w:rFonts w:ascii="Times New Roman" w:hAnsi="Times New Roman" w:cs="Times New Roman"/>
                <w:sz w:val="24"/>
                <w:szCs w:val="24"/>
              </w:rPr>
            </w:pPr>
          </w:p>
        </w:tc>
        <w:tc>
          <w:tcPr>
            <w:tcW w:w="151"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1</w:t>
            </w:r>
          </w:p>
        </w:tc>
        <w:tc>
          <w:tcPr>
            <w:tcW w:w="3089"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Основы предупреждения производственного травматизма Основные причины производственного травматизма. Виды производственных травм (несчастных случаев на производстве). Статистические показатели и методы анализа.  Основные методы защиты от опасных и вредных производственных факторов    Основные виды средств коллективной защиты.</w:t>
            </w:r>
          </w:p>
        </w:tc>
        <w:tc>
          <w:tcPr>
            <w:tcW w:w="585" w:type="pct"/>
            <w:vMerge w:val="restart"/>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val="restart"/>
            <w:shd w:val="clear" w:color="auto" w:fill="FFFFFF"/>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69" w:type="pct"/>
            <w:vMerge/>
          </w:tcPr>
          <w:p w:rsidR="00802107" w:rsidRPr="005C1706" w:rsidRDefault="00802107" w:rsidP="00D90A1D">
            <w:pPr>
              <w:spacing w:after="0" w:line="240" w:lineRule="auto"/>
              <w:jc w:val="both"/>
              <w:rPr>
                <w:rFonts w:ascii="Times New Roman" w:hAnsi="Times New Roman" w:cs="Times New Roman"/>
                <w:sz w:val="24"/>
                <w:szCs w:val="24"/>
              </w:rPr>
            </w:pPr>
          </w:p>
        </w:tc>
        <w:tc>
          <w:tcPr>
            <w:tcW w:w="151"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2</w:t>
            </w:r>
          </w:p>
        </w:tc>
        <w:tc>
          <w:tcPr>
            <w:tcW w:w="3089"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Опасные производственные объекты Понятие об опасных производственных объектах. Российское законодательство в области промышленной безопасности. Основные понятия и термины безопасности. Авария и инцидент.  Общие мероприятия промышленной безопасности: идентификация опасных производственных объектов; анализ рисков; декларирование опасностей; </w:t>
            </w:r>
          </w:p>
        </w:tc>
        <w:tc>
          <w:tcPr>
            <w:tcW w:w="585" w:type="pct"/>
            <w:vMerge/>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shd w:val="clear" w:color="auto" w:fill="FFFFFF"/>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69" w:type="pct"/>
            <w:vMerge/>
          </w:tcPr>
          <w:p w:rsidR="00802107" w:rsidRPr="005C1706" w:rsidRDefault="00802107" w:rsidP="00D90A1D">
            <w:pPr>
              <w:spacing w:after="0" w:line="240" w:lineRule="auto"/>
              <w:jc w:val="both"/>
              <w:rPr>
                <w:rFonts w:ascii="Times New Roman" w:hAnsi="Times New Roman" w:cs="Times New Roman"/>
                <w:sz w:val="24"/>
                <w:szCs w:val="24"/>
              </w:rPr>
            </w:pPr>
          </w:p>
        </w:tc>
        <w:tc>
          <w:tcPr>
            <w:tcW w:w="151"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3</w:t>
            </w:r>
          </w:p>
        </w:tc>
        <w:tc>
          <w:tcPr>
            <w:tcW w:w="3089"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Организация безопасного производства работ с повышенной опасностью,  сертификация оборудования; лицензирование деятельности; аттестация персонала. Производственный контроль.   Порядок оформления допуска к работам с повышенной опасностью.    Требования безопасности для работ с повышенной опасностью. СНиП 12-03-99 Безопасность труда в строительстве </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Практическая работа </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Изучение ПОТ 14000-005-98 «Положение. Работы с повышенной опасностью. Организация проведения»   и заполнение формы наряда –допуска.</w:t>
            </w:r>
          </w:p>
        </w:tc>
        <w:tc>
          <w:tcPr>
            <w:tcW w:w="585" w:type="pct"/>
            <w:vMerge/>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shd w:val="clear" w:color="auto" w:fill="FFFFFF"/>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751"/>
        </w:trPr>
        <w:tc>
          <w:tcPr>
            <w:tcW w:w="669" w:type="pct"/>
            <w:vMerge/>
          </w:tcPr>
          <w:p w:rsidR="00802107" w:rsidRPr="005C1706" w:rsidRDefault="00802107" w:rsidP="00D90A1D">
            <w:pPr>
              <w:spacing w:after="0" w:line="240" w:lineRule="auto"/>
              <w:jc w:val="both"/>
              <w:rPr>
                <w:rFonts w:ascii="Times New Roman" w:hAnsi="Times New Roman" w:cs="Times New Roman"/>
                <w:sz w:val="24"/>
                <w:szCs w:val="24"/>
              </w:rPr>
            </w:pPr>
          </w:p>
        </w:tc>
        <w:tc>
          <w:tcPr>
            <w:tcW w:w="151"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4</w:t>
            </w:r>
          </w:p>
        </w:tc>
        <w:tc>
          <w:tcPr>
            <w:tcW w:w="3089"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Федеральный закон   от 21.07.97 № 116-ФЗ «О промышленной безопасности опасных производственных объектов»*. Организация безопасного производства работ с повышенной опасностью.    Перечень работ с повышенной опасностью в строительстве .</w:t>
            </w:r>
          </w:p>
        </w:tc>
        <w:tc>
          <w:tcPr>
            <w:tcW w:w="585" w:type="pct"/>
            <w:vMerge w:val="restart"/>
            <w:tcBorders>
              <w:top w:val="nil"/>
            </w:tcBorders>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val="restart"/>
            <w:tcBorders>
              <w:top w:val="nil"/>
            </w:tcBorders>
            <w:shd w:val="clear" w:color="auto" w:fill="FFFFFF"/>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69" w:type="pct"/>
            <w:vMerge/>
          </w:tcPr>
          <w:p w:rsidR="00802107" w:rsidRPr="005C1706" w:rsidRDefault="00802107" w:rsidP="00D90A1D">
            <w:pPr>
              <w:spacing w:after="0" w:line="240" w:lineRule="auto"/>
              <w:jc w:val="both"/>
              <w:rPr>
                <w:rFonts w:ascii="Times New Roman" w:hAnsi="Times New Roman" w:cs="Times New Roman"/>
                <w:sz w:val="24"/>
                <w:szCs w:val="24"/>
              </w:rPr>
            </w:pPr>
          </w:p>
        </w:tc>
        <w:tc>
          <w:tcPr>
            <w:tcW w:w="151"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5</w:t>
            </w:r>
          </w:p>
        </w:tc>
        <w:tc>
          <w:tcPr>
            <w:tcW w:w="3089"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Коллективные средства защиты </w:t>
            </w:r>
          </w:p>
        </w:tc>
        <w:tc>
          <w:tcPr>
            <w:tcW w:w="585" w:type="pct"/>
            <w:vMerge/>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shd w:val="clear" w:color="auto" w:fill="FFFFFF"/>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955"/>
        </w:trPr>
        <w:tc>
          <w:tcPr>
            <w:tcW w:w="669" w:type="pct"/>
            <w:vMerge/>
          </w:tcPr>
          <w:p w:rsidR="00802107" w:rsidRPr="005C1706" w:rsidRDefault="00802107" w:rsidP="00D90A1D">
            <w:pPr>
              <w:spacing w:after="0" w:line="240" w:lineRule="auto"/>
              <w:jc w:val="both"/>
              <w:rPr>
                <w:rFonts w:ascii="Times New Roman" w:hAnsi="Times New Roman" w:cs="Times New Roman"/>
                <w:sz w:val="24"/>
                <w:szCs w:val="24"/>
              </w:rPr>
            </w:pPr>
          </w:p>
        </w:tc>
        <w:tc>
          <w:tcPr>
            <w:tcW w:w="151"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6</w:t>
            </w:r>
          </w:p>
        </w:tc>
        <w:tc>
          <w:tcPr>
            <w:tcW w:w="3089"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Действие электрического тока на организм человека           Основные причины и виды электротравматизма. Специфика поражающего действия электрического тока. Напряжение прикосновения. Факторы поражающего действия электрического тока.</w:t>
            </w:r>
          </w:p>
        </w:tc>
        <w:tc>
          <w:tcPr>
            <w:tcW w:w="585" w:type="pct"/>
            <w:vMerge/>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shd w:val="clear" w:color="auto" w:fill="FFFFFF"/>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69" w:type="pct"/>
            <w:vMerge/>
          </w:tcPr>
          <w:p w:rsidR="00802107" w:rsidRPr="005C1706" w:rsidRDefault="00802107" w:rsidP="00D90A1D">
            <w:pPr>
              <w:spacing w:after="0" w:line="240" w:lineRule="auto"/>
              <w:jc w:val="both"/>
              <w:rPr>
                <w:rFonts w:ascii="Times New Roman" w:hAnsi="Times New Roman" w:cs="Times New Roman"/>
                <w:sz w:val="24"/>
                <w:szCs w:val="24"/>
              </w:rPr>
            </w:pPr>
          </w:p>
        </w:tc>
        <w:tc>
          <w:tcPr>
            <w:tcW w:w="151"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7</w:t>
            </w:r>
          </w:p>
        </w:tc>
        <w:tc>
          <w:tcPr>
            <w:tcW w:w="3089"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Средства защиты от поражения  электрическим током Классификация помещений по степени поражения человека электрическим током. Средства защиты от поражения электротоком  требования предъявляемые к ним.  Организационные мероприятия по безопасному выполнению работ в электроустановках.</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Практическая работа </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Составление таблицы по категориям  помещений .</w:t>
            </w:r>
          </w:p>
        </w:tc>
        <w:tc>
          <w:tcPr>
            <w:tcW w:w="585" w:type="pct"/>
            <w:vMerge/>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shd w:val="clear" w:color="auto" w:fill="FFFFFF"/>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69" w:type="pct"/>
            <w:vMerge/>
          </w:tcPr>
          <w:p w:rsidR="00802107" w:rsidRPr="005C1706" w:rsidRDefault="00802107" w:rsidP="00D90A1D">
            <w:pPr>
              <w:spacing w:after="0" w:line="240" w:lineRule="auto"/>
              <w:jc w:val="both"/>
              <w:rPr>
                <w:rFonts w:ascii="Times New Roman" w:hAnsi="Times New Roman" w:cs="Times New Roman"/>
                <w:sz w:val="24"/>
                <w:szCs w:val="24"/>
              </w:rPr>
            </w:pPr>
          </w:p>
        </w:tc>
        <w:tc>
          <w:tcPr>
            <w:tcW w:w="151"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8</w:t>
            </w:r>
          </w:p>
        </w:tc>
        <w:tc>
          <w:tcPr>
            <w:tcW w:w="3089"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Обеспечение безопасности при эксплуатации зданий и сооружений </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Производственные здания и сооружения  безопасность эксплуатации</w:t>
            </w:r>
          </w:p>
        </w:tc>
        <w:tc>
          <w:tcPr>
            <w:tcW w:w="585" w:type="pct"/>
            <w:vMerge/>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shd w:val="clear" w:color="auto" w:fill="FFFFFF"/>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69" w:type="pct"/>
            <w:vMerge/>
          </w:tcPr>
          <w:p w:rsidR="00802107" w:rsidRPr="005C1706" w:rsidRDefault="00802107" w:rsidP="00D90A1D">
            <w:pPr>
              <w:spacing w:after="0" w:line="240" w:lineRule="auto"/>
              <w:jc w:val="both"/>
              <w:rPr>
                <w:rFonts w:ascii="Times New Roman" w:hAnsi="Times New Roman" w:cs="Times New Roman"/>
                <w:sz w:val="24"/>
                <w:szCs w:val="24"/>
              </w:rPr>
            </w:pPr>
          </w:p>
        </w:tc>
        <w:tc>
          <w:tcPr>
            <w:tcW w:w="151"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9</w:t>
            </w:r>
          </w:p>
        </w:tc>
        <w:tc>
          <w:tcPr>
            <w:tcW w:w="3089"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Основы  пожарной безопасности Основные понятия о горении и распространении пламени. Опасные (поражающие) факторы пожара и взрыва. Основные принципы пожарной безопасности: предотвращение образования горючей смеси; предотвращение внесения в горючую среду источника зажигания; готовность к тушению пожара и ликвидации последствий загорания.</w:t>
            </w:r>
          </w:p>
        </w:tc>
        <w:tc>
          <w:tcPr>
            <w:tcW w:w="585" w:type="pct"/>
            <w:vMerge/>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shd w:val="clear" w:color="auto" w:fill="FFFFFF"/>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69" w:type="pct"/>
            <w:vMerge/>
          </w:tcPr>
          <w:p w:rsidR="00802107" w:rsidRPr="005C1706" w:rsidRDefault="00802107" w:rsidP="00D90A1D">
            <w:pPr>
              <w:spacing w:after="0" w:line="240" w:lineRule="auto"/>
              <w:jc w:val="both"/>
              <w:rPr>
                <w:rFonts w:ascii="Times New Roman" w:hAnsi="Times New Roman" w:cs="Times New Roman"/>
                <w:sz w:val="24"/>
                <w:szCs w:val="24"/>
              </w:rPr>
            </w:pPr>
          </w:p>
        </w:tc>
        <w:tc>
          <w:tcPr>
            <w:tcW w:w="151"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10</w:t>
            </w:r>
          </w:p>
        </w:tc>
        <w:tc>
          <w:tcPr>
            <w:tcW w:w="3089"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Обеспечение пожарной безопасности. Задачи пожарной профилактики. Системы пожарной защиты. Категорирование помещений по </w:t>
            </w:r>
            <w:r w:rsidRPr="005C1706">
              <w:rPr>
                <w:rFonts w:ascii="Times New Roman" w:hAnsi="Times New Roman" w:cs="Times New Roman"/>
                <w:sz w:val="24"/>
                <w:szCs w:val="24"/>
              </w:rPr>
              <w:lastRenderedPageBreak/>
              <w:t>взрывопожарной и пожарной опасности. Средства оповещения и тушения пожаров. Эвакуация людей при пожаре.</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Обязанность и ответственность администрации предприятия в области пожарной безопасности.</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Практическая работа </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Составление плана эвакуации людей из помещений </w:t>
            </w:r>
          </w:p>
        </w:tc>
        <w:tc>
          <w:tcPr>
            <w:tcW w:w="585" w:type="pct"/>
            <w:vMerge/>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shd w:val="clear" w:color="auto" w:fill="FFFFFF"/>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69" w:type="pct"/>
            <w:vMerge/>
          </w:tcPr>
          <w:p w:rsidR="00802107" w:rsidRPr="005C1706" w:rsidRDefault="00802107" w:rsidP="00D90A1D">
            <w:pPr>
              <w:spacing w:after="0" w:line="240" w:lineRule="auto"/>
              <w:jc w:val="both"/>
              <w:rPr>
                <w:rFonts w:ascii="Times New Roman" w:hAnsi="Times New Roman" w:cs="Times New Roman"/>
                <w:sz w:val="24"/>
                <w:szCs w:val="24"/>
              </w:rPr>
            </w:pPr>
          </w:p>
        </w:tc>
        <w:tc>
          <w:tcPr>
            <w:tcW w:w="151"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11</w:t>
            </w:r>
          </w:p>
        </w:tc>
        <w:tc>
          <w:tcPr>
            <w:tcW w:w="3089"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Обеспечение безопасности работников  в аварийных ситуациях</w:t>
            </w:r>
          </w:p>
        </w:tc>
        <w:tc>
          <w:tcPr>
            <w:tcW w:w="585" w:type="pct"/>
            <w:vMerge w:val="restart"/>
            <w:tcBorders>
              <w:top w:val="nil"/>
            </w:tcBorders>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val="restart"/>
            <w:tcBorders>
              <w:top w:val="nil"/>
            </w:tcBorders>
            <w:shd w:val="clear" w:color="auto" w:fill="FFFFFF"/>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69" w:type="pct"/>
            <w:vMerge/>
          </w:tcPr>
          <w:p w:rsidR="00802107" w:rsidRPr="005C1706" w:rsidRDefault="00802107" w:rsidP="00D90A1D">
            <w:pPr>
              <w:spacing w:after="0" w:line="240" w:lineRule="auto"/>
              <w:jc w:val="both"/>
              <w:rPr>
                <w:rFonts w:ascii="Times New Roman" w:hAnsi="Times New Roman" w:cs="Times New Roman"/>
                <w:sz w:val="24"/>
                <w:szCs w:val="24"/>
              </w:rPr>
            </w:pPr>
          </w:p>
        </w:tc>
        <w:tc>
          <w:tcPr>
            <w:tcW w:w="151"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12</w:t>
            </w:r>
          </w:p>
        </w:tc>
        <w:tc>
          <w:tcPr>
            <w:tcW w:w="3089"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Основные вредные производственные факторы </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Практическая работа </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Составление перечня  вредных и опасных производственных факторов </w:t>
            </w:r>
          </w:p>
        </w:tc>
        <w:tc>
          <w:tcPr>
            <w:tcW w:w="585" w:type="pct"/>
            <w:vMerge/>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shd w:val="clear" w:color="auto" w:fill="FFFFFF"/>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69" w:type="pct"/>
            <w:vMerge/>
          </w:tcPr>
          <w:p w:rsidR="00802107" w:rsidRPr="005C1706" w:rsidRDefault="00802107" w:rsidP="00D90A1D">
            <w:pPr>
              <w:spacing w:after="0" w:line="240" w:lineRule="auto"/>
              <w:jc w:val="both"/>
              <w:rPr>
                <w:rFonts w:ascii="Times New Roman" w:hAnsi="Times New Roman" w:cs="Times New Roman"/>
                <w:sz w:val="24"/>
                <w:szCs w:val="24"/>
              </w:rPr>
            </w:pPr>
          </w:p>
        </w:tc>
        <w:tc>
          <w:tcPr>
            <w:tcW w:w="151"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13</w:t>
            </w:r>
          </w:p>
        </w:tc>
        <w:tc>
          <w:tcPr>
            <w:tcW w:w="3089"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Гигиенические критерии оценки условий труда </w:t>
            </w:r>
          </w:p>
        </w:tc>
        <w:tc>
          <w:tcPr>
            <w:tcW w:w="585" w:type="pct"/>
            <w:vMerge/>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shd w:val="clear" w:color="auto" w:fill="FFFFFF"/>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69" w:type="pct"/>
            <w:vMerge/>
          </w:tcPr>
          <w:p w:rsidR="00802107" w:rsidRPr="005C1706" w:rsidRDefault="00802107" w:rsidP="00D90A1D">
            <w:pPr>
              <w:spacing w:after="0" w:line="240" w:lineRule="auto"/>
              <w:jc w:val="both"/>
              <w:rPr>
                <w:rFonts w:ascii="Times New Roman" w:hAnsi="Times New Roman" w:cs="Times New Roman"/>
                <w:sz w:val="24"/>
                <w:szCs w:val="24"/>
              </w:rPr>
            </w:pPr>
          </w:p>
        </w:tc>
        <w:tc>
          <w:tcPr>
            <w:tcW w:w="151"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14</w:t>
            </w:r>
          </w:p>
        </w:tc>
        <w:tc>
          <w:tcPr>
            <w:tcW w:w="3089"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Гигиенические требования  к  устройству и содержанию санитарно- бытовых помещений.</w:t>
            </w:r>
          </w:p>
        </w:tc>
        <w:tc>
          <w:tcPr>
            <w:tcW w:w="585" w:type="pct"/>
            <w:vMerge/>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shd w:val="clear" w:color="auto" w:fill="FFFFFF"/>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69" w:type="pct"/>
            <w:vMerge/>
          </w:tcPr>
          <w:p w:rsidR="00802107" w:rsidRPr="005C1706" w:rsidRDefault="00802107" w:rsidP="00D90A1D">
            <w:pPr>
              <w:spacing w:after="0" w:line="240" w:lineRule="auto"/>
              <w:jc w:val="both"/>
              <w:rPr>
                <w:rFonts w:ascii="Times New Roman" w:hAnsi="Times New Roman" w:cs="Times New Roman"/>
                <w:sz w:val="24"/>
                <w:szCs w:val="24"/>
              </w:rPr>
            </w:pPr>
          </w:p>
        </w:tc>
        <w:tc>
          <w:tcPr>
            <w:tcW w:w="151"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15</w:t>
            </w:r>
          </w:p>
        </w:tc>
        <w:tc>
          <w:tcPr>
            <w:tcW w:w="3089"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Правила безопасного ведения погрузочно-разгрузочных работ. Способы  складирования товаров ..</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Практическая работа </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Составление схем складирования  материалов  различного ассортимента </w:t>
            </w:r>
          </w:p>
        </w:tc>
        <w:tc>
          <w:tcPr>
            <w:tcW w:w="585" w:type="pct"/>
            <w:vMerge/>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shd w:val="clear" w:color="auto" w:fill="FFFFFF"/>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69" w:type="pct"/>
            <w:vMerge/>
          </w:tcPr>
          <w:p w:rsidR="00802107" w:rsidRPr="005C1706" w:rsidRDefault="00802107" w:rsidP="00D90A1D">
            <w:pPr>
              <w:spacing w:after="0" w:line="240" w:lineRule="auto"/>
              <w:jc w:val="both"/>
              <w:rPr>
                <w:rFonts w:ascii="Times New Roman" w:hAnsi="Times New Roman" w:cs="Times New Roman"/>
                <w:sz w:val="24"/>
                <w:szCs w:val="24"/>
              </w:rPr>
            </w:pPr>
          </w:p>
        </w:tc>
        <w:tc>
          <w:tcPr>
            <w:tcW w:w="151"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16</w:t>
            </w:r>
          </w:p>
        </w:tc>
        <w:tc>
          <w:tcPr>
            <w:tcW w:w="3089"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Способы защиты от излучения, Лазерное излучение и его физико-гигиенические характеристики. Воздействие его на организм человека. Средства и методы защиты от лазерных излучений. Измерение характеристик (параметров) лазерного излучения.</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Электромагнитные поля и их физико-гигиенические характеристики. Влияние их на организм человека. Нормирование электромагнитных полей. Средства и методы защиты от электромагнитных полей. Измерение характеристик электромагнитных полей.</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Ионизирующие излучения и их физико-гигиенические характеристики. Нормирование ионизирующих излучений. Средства и методы защиты от ионизирующих излучений. Дозиметрический контроль.</w:t>
            </w:r>
          </w:p>
        </w:tc>
        <w:tc>
          <w:tcPr>
            <w:tcW w:w="585" w:type="pct"/>
            <w:vMerge/>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shd w:val="clear" w:color="auto" w:fill="FFFFFF"/>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69" w:type="pct"/>
            <w:vMerge/>
          </w:tcPr>
          <w:p w:rsidR="00802107" w:rsidRPr="005C1706" w:rsidRDefault="00802107" w:rsidP="00D90A1D">
            <w:pPr>
              <w:spacing w:after="0" w:line="240" w:lineRule="auto"/>
              <w:jc w:val="both"/>
              <w:rPr>
                <w:rFonts w:ascii="Times New Roman" w:hAnsi="Times New Roman" w:cs="Times New Roman"/>
                <w:sz w:val="24"/>
                <w:szCs w:val="24"/>
              </w:rPr>
            </w:pPr>
          </w:p>
        </w:tc>
        <w:tc>
          <w:tcPr>
            <w:tcW w:w="151"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17</w:t>
            </w:r>
          </w:p>
        </w:tc>
        <w:tc>
          <w:tcPr>
            <w:tcW w:w="3089"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Способы защиты от пыли.  Действие токсических газообразных веществ и производственной пыли на организм человека. Источники загрязнения воздуха производственных помещений. Способы и средства борьбы с загазованностью и запыленностью воздуха рабочей зоны.</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Практическая работа </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Изучение оборудования  для удаления пыли </w:t>
            </w:r>
          </w:p>
        </w:tc>
        <w:tc>
          <w:tcPr>
            <w:tcW w:w="585" w:type="pct"/>
            <w:vMerge/>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shd w:val="clear" w:color="auto" w:fill="FFFFFF"/>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69" w:type="pct"/>
            <w:vMerge/>
          </w:tcPr>
          <w:p w:rsidR="00802107" w:rsidRPr="005C1706" w:rsidRDefault="00802107" w:rsidP="00D90A1D">
            <w:pPr>
              <w:spacing w:after="0" w:line="240" w:lineRule="auto"/>
              <w:jc w:val="both"/>
              <w:rPr>
                <w:rFonts w:ascii="Times New Roman" w:hAnsi="Times New Roman" w:cs="Times New Roman"/>
                <w:sz w:val="24"/>
                <w:szCs w:val="24"/>
              </w:rPr>
            </w:pPr>
          </w:p>
        </w:tc>
        <w:tc>
          <w:tcPr>
            <w:tcW w:w="151"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18</w:t>
            </w:r>
          </w:p>
        </w:tc>
        <w:tc>
          <w:tcPr>
            <w:tcW w:w="3089"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Защита от шума и вибрации. Шум и его физико-гигиеническая характеристика. Нормирование шума. Защита от шума в источнике. Акустические средства защиты: звукоизоляция, звукопоглощение, демпфирование, виброизоляция и глушители шума (активные, резонансные и комбинированные).  </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Ультразвук и его физико-гигиеническая характеристика. Профилактические мероприятия при воздействии ультразвука на человека. Источники инфразвука в промышлнности и его воздействие на организм человека. Нормирование инфразвука. Мероприятия по ограничению неблагоприятного воздействия инфразвука.  Вибрация и ее физико-гигиеническая характеристика (параметры и воздействие на организм человека). Гигиеническое и техническое нормирование вибрации. Средства и методы защиты от вибрации.</w:t>
            </w:r>
          </w:p>
        </w:tc>
        <w:tc>
          <w:tcPr>
            <w:tcW w:w="585" w:type="pct"/>
            <w:vMerge/>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shd w:val="clear" w:color="auto" w:fill="FFFFFF"/>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674" w:type="pct"/>
            <w:gridSpan w:val="2"/>
            <w:tcBorders>
              <w:top w:val="nil"/>
            </w:tcBorders>
          </w:tcPr>
          <w:p w:rsidR="00802107" w:rsidRPr="005C1706" w:rsidRDefault="00802107" w:rsidP="00D90A1D">
            <w:pPr>
              <w:spacing w:after="0" w:line="240" w:lineRule="auto"/>
              <w:jc w:val="both"/>
              <w:rPr>
                <w:rFonts w:ascii="Times New Roman" w:hAnsi="Times New Roman" w:cs="Times New Roman"/>
                <w:sz w:val="24"/>
                <w:szCs w:val="24"/>
              </w:rPr>
            </w:pPr>
          </w:p>
        </w:tc>
        <w:tc>
          <w:tcPr>
            <w:tcW w:w="148" w:type="pct"/>
            <w:gridSpan w:val="2"/>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19</w:t>
            </w:r>
          </w:p>
        </w:tc>
        <w:tc>
          <w:tcPr>
            <w:tcW w:w="3087" w:type="pct"/>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Зачет</w:t>
            </w:r>
          </w:p>
        </w:tc>
        <w:tc>
          <w:tcPr>
            <w:tcW w:w="585" w:type="pct"/>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c>
          <w:tcPr>
            <w:tcW w:w="506" w:type="pct"/>
            <w:vMerge w:val="restart"/>
            <w:tcBorders>
              <w:top w:val="nil"/>
            </w:tcBorders>
            <w:shd w:val="clear" w:color="auto" w:fill="FFFFFF"/>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3908" w:type="pct"/>
            <w:gridSpan w:val="5"/>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Самостоятельная работа обучающихся </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Подготовка материалов по психофизиологические основы безопасности труда  </w:t>
            </w:r>
          </w:p>
        </w:tc>
        <w:tc>
          <w:tcPr>
            <w:tcW w:w="585" w:type="pct"/>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4</w:t>
            </w:r>
          </w:p>
        </w:tc>
        <w:tc>
          <w:tcPr>
            <w:tcW w:w="506" w:type="pct"/>
            <w:vMerge/>
            <w:tcBorders>
              <w:top w:val="nil"/>
            </w:tcBorders>
            <w:shd w:val="clear" w:color="auto" w:fill="FFFFFF"/>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0"/>
        </w:trPr>
        <w:tc>
          <w:tcPr>
            <w:tcW w:w="3908" w:type="pct"/>
            <w:gridSpan w:val="5"/>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Всего:</w:t>
            </w:r>
          </w:p>
        </w:tc>
        <w:tc>
          <w:tcPr>
            <w:tcW w:w="585" w:type="pct"/>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60</w:t>
            </w:r>
          </w:p>
        </w:tc>
        <w:tc>
          <w:tcPr>
            <w:tcW w:w="506" w:type="pct"/>
            <w:vMerge/>
            <w:tcBorders>
              <w:top w:val="nil"/>
            </w:tcBorders>
            <w:shd w:val="clear" w:color="auto" w:fill="FFFFFF"/>
          </w:tcPr>
          <w:p w:rsidR="00802107" w:rsidRPr="005C1706" w:rsidRDefault="00802107" w:rsidP="00D90A1D">
            <w:pPr>
              <w:spacing w:after="0" w:line="240" w:lineRule="auto"/>
              <w:jc w:val="both"/>
              <w:rPr>
                <w:rFonts w:ascii="Times New Roman" w:hAnsi="Times New Roman" w:cs="Times New Roman"/>
                <w:sz w:val="24"/>
                <w:szCs w:val="24"/>
              </w:rPr>
            </w:pPr>
          </w:p>
        </w:tc>
      </w:tr>
    </w:tbl>
    <w:p w:rsidR="00802107" w:rsidRPr="005C1706" w:rsidRDefault="00802107" w:rsidP="00802107">
      <w:pPr>
        <w:spacing w:after="0" w:line="240" w:lineRule="auto"/>
        <w:jc w:val="both"/>
        <w:rPr>
          <w:rFonts w:ascii="Times New Roman" w:hAnsi="Times New Roman" w:cs="Times New Roman"/>
          <w:sz w:val="24"/>
          <w:szCs w:val="24"/>
        </w:rPr>
        <w:sectPr w:rsidR="00802107" w:rsidRPr="005C1706" w:rsidSect="00F370B1">
          <w:footerReference w:type="even" r:id="rId7"/>
          <w:pgSz w:w="11907" w:h="16840"/>
          <w:pgMar w:top="680" w:right="1416" w:bottom="992" w:left="1418" w:header="709" w:footer="709" w:gutter="0"/>
          <w:cols w:space="720"/>
          <w:docGrid w:linePitch="326"/>
        </w:sectPr>
      </w:pP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lastRenderedPageBreak/>
        <w:t>3.  условия реализации УЧЕБНОЙ дисциплины</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3.1. Требования к минимальному материально-техническому обеспечению</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Реализация учебной дисциплины требует наличия учебного кабинета   «Безопасность жизнедеятельности и охраны труда» </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Оборудование учебного кабинета: Комплект плакатов, нормативно –правовая литература,  учебная литература,   учебно-методические пособия, раздаточный материал.</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Технические средства обучения:  Компьютер, видеопроектор,  экран. Тренажеры для оказания первой медицинской помощи.</w:t>
      </w:r>
    </w:p>
    <w:p w:rsidR="00802107" w:rsidRPr="005C1706" w:rsidRDefault="00802107" w:rsidP="00802107">
      <w:pPr>
        <w:spacing w:after="0" w:line="240" w:lineRule="auto"/>
        <w:jc w:val="both"/>
        <w:rPr>
          <w:rFonts w:ascii="Times New Roman" w:hAnsi="Times New Roman" w:cs="Times New Roman"/>
          <w:sz w:val="24"/>
          <w:szCs w:val="24"/>
        </w:rPr>
      </w:pP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3.2. Информационное обеспечение обучения</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Перечень рекомендуемых учебных изданий, Интернет-ресурсы. </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Основные источники: </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1.Куликов О.Н.  Ролин  Е.И.  Охрана труда в строительстве ОИЦ «Академия» 2010</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Дополнительные источники</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  Журнал «Охрана труда и социальное страхование»</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Конституция Российской Федерации,  Трудовой кодекс Российской Федерации,  ФЗ «Об основах охраны труда в РФ» постановления правительства. </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В.А. Девясилов Охрана труда   Москва ' ФОРУМ-ИНФРА-М 2007</w:t>
      </w:r>
    </w:p>
    <w:p w:rsidR="00802107" w:rsidRPr="005C1706" w:rsidRDefault="00802107" w:rsidP="00802107">
      <w:pPr>
        <w:spacing w:after="0" w:line="240" w:lineRule="auto"/>
        <w:jc w:val="both"/>
        <w:rPr>
          <w:rFonts w:ascii="Times New Roman" w:hAnsi="Times New Roman" w:cs="Times New Roman"/>
          <w:sz w:val="24"/>
          <w:szCs w:val="24"/>
        </w:rPr>
      </w:pPr>
    </w:p>
    <w:p w:rsidR="00802107" w:rsidRPr="005C1706" w:rsidRDefault="00802107" w:rsidP="00802107">
      <w:pPr>
        <w:spacing w:after="0" w:line="240" w:lineRule="auto"/>
        <w:jc w:val="both"/>
        <w:rPr>
          <w:rFonts w:ascii="Times New Roman" w:hAnsi="Times New Roman" w:cs="Times New Roman"/>
          <w:sz w:val="24"/>
          <w:szCs w:val="24"/>
        </w:rPr>
      </w:pP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Интернет-ресурсы </w:t>
      </w:r>
    </w:p>
    <w:p w:rsidR="00802107" w:rsidRPr="005C1706" w:rsidRDefault="0001426F" w:rsidP="00802107">
      <w:pPr>
        <w:spacing w:after="0" w:line="240" w:lineRule="auto"/>
        <w:jc w:val="both"/>
        <w:rPr>
          <w:rFonts w:ascii="Times New Roman" w:hAnsi="Times New Roman" w:cs="Times New Roman"/>
          <w:sz w:val="24"/>
          <w:szCs w:val="24"/>
        </w:rPr>
      </w:pPr>
      <w:hyperlink w:history="1">
        <w:r w:rsidR="00802107" w:rsidRPr="005C1706">
          <w:rPr>
            <w:rStyle w:val="a6"/>
            <w:rFonts w:ascii="Times New Roman" w:hAnsi="Times New Roman" w:cs="Times New Roman"/>
            <w:sz w:val="24"/>
            <w:szCs w:val="24"/>
          </w:rPr>
          <w:t>www.lib.ru   -</w:t>
        </w:r>
      </w:hyperlink>
      <w:r w:rsidR="00802107" w:rsidRPr="005C1706">
        <w:rPr>
          <w:rFonts w:ascii="Times New Roman" w:hAnsi="Times New Roman" w:cs="Times New Roman"/>
          <w:sz w:val="24"/>
          <w:szCs w:val="24"/>
        </w:rPr>
        <w:t xml:space="preserve">   Библиотека М. Мошкова – самая крупная в Рунете библиотека электронных книг по всем направлениям науки и образования.</w:t>
      </w:r>
    </w:p>
    <w:p w:rsidR="00802107" w:rsidRPr="005C1706" w:rsidRDefault="0001426F" w:rsidP="00802107">
      <w:pPr>
        <w:spacing w:after="0" w:line="240" w:lineRule="auto"/>
        <w:jc w:val="both"/>
        <w:rPr>
          <w:rFonts w:ascii="Times New Roman" w:hAnsi="Times New Roman" w:cs="Times New Roman"/>
          <w:sz w:val="24"/>
          <w:szCs w:val="24"/>
        </w:rPr>
      </w:pPr>
      <w:hyperlink r:id="rId8" w:history="1">
        <w:r w:rsidR="00802107" w:rsidRPr="005C1706">
          <w:rPr>
            <w:rStyle w:val="a6"/>
            <w:rFonts w:ascii="Times New Roman" w:hAnsi="Times New Roman" w:cs="Times New Roman"/>
            <w:sz w:val="24"/>
            <w:szCs w:val="24"/>
          </w:rPr>
          <w:t>www.books.myweb.ru</w:t>
        </w:r>
      </w:hyperlink>
      <w:r w:rsidR="00802107" w:rsidRPr="005C1706">
        <w:rPr>
          <w:rFonts w:ascii="Times New Roman" w:hAnsi="Times New Roman" w:cs="Times New Roman"/>
          <w:sz w:val="24"/>
          <w:szCs w:val="24"/>
        </w:rPr>
        <w:t xml:space="preserve">   -Содержит около 9000 электронных изданий по 28 разделам</w:t>
      </w:r>
    </w:p>
    <w:p w:rsidR="00802107" w:rsidRPr="005C1706" w:rsidRDefault="0001426F" w:rsidP="00802107">
      <w:pPr>
        <w:spacing w:after="0" w:line="240" w:lineRule="auto"/>
        <w:jc w:val="both"/>
        <w:rPr>
          <w:rFonts w:ascii="Times New Roman" w:hAnsi="Times New Roman" w:cs="Times New Roman"/>
          <w:sz w:val="24"/>
          <w:szCs w:val="24"/>
        </w:rPr>
      </w:pPr>
      <w:hyperlink r:id="rId9" w:history="1">
        <w:r w:rsidR="00802107" w:rsidRPr="005C1706">
          <w:rPr>
            <w:rStyle w:val="a6"/>
            <w:rFonts w:ascii="Times New Roman" w:hAnsi="Times New Roman" w:cs="Times New Roman"/>
            <w:sz w:val="24"/>
            <w:szCs w:val="24"/>
          </w:rPr>
          <w:t>www.prozv.ru</w:t>
        </w:r>
      </w:hyperlink>
      <w:r w:rsidR="00802107" w:rsidRPr="005C1706">
        <w:rPr>
          <w:rFonts w:ascii="Times New Roman" w:hAnsi="Times New Roman" w:cs="Times New Roman"/>
          <w:sz w:val="24"/>
          <w:szCs w:val="24"/>
        </w:rPr>
        <w:t xml:space="preserve"> - Издательство «Просвещение»</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5.Контроль и оценка результатов освоения УЧЕБНОЙ Дисциплины</w:t>
      </w:r>
    </w:p>
    <w:p w:rsidR="00802107" w:rsidRPr="005C1706" w:rsidRDefault="00802107" w:rsidP="00802107">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4860"/>
      </w:tblGrid>
      <w:tr w:rsidR="00802107" w:rsidRPr="005C1706" w:rsidTr="00D90A1D">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Результаты обучения</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Формы и методы контроля и оценки результатов обучения </w:t>
            </w:r>
          </w:p>
        </w:tc>
      </w:tr>
      <w:tr w:rsidR="00802107" w:rsidRPr="005C1706" w:rsidTr="00D90A1D">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Умения</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c>
          <w:tcPr>
            <w:tcW w:w="4608" w:type="dxa"/>
            <w:tcBorders>
              <w:top w:val="single" w:sz="4" w:space="0" w:color="auto"/>
              <w:left w:val="single" w:sz="4" w:space="0" w:color="auto"/>
              <w:bottom w:val="single" w:sz="4" w:space="0" w:color="auto"/>
              <w:right w:val="single" w:sz="4" w:space="0" w:color="auto"/>
            </w:tcBorders>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Применять  инструкции и положения  государственного санитарного надзора </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Тестирование, оценка выполнения  практических работ, заданий самостоятельной  работы</w:t>
            </w:r>
          </w:p>
        </w:tc>
      </w:tr>
      <w:tr w:rsidR="00802107" w:rsidRPr="005C1706" w:rsidTr="00D90A1D">
        <w:tc>
          <w:tcPr>
            <w:tcW w:w="4608" w:type="dxa"/>
            <w:tcBorders>
              <w:top w:val="single" w:sz="4" w:space="0" w:color="auto"/>
              <w:left w:val="single" w:sz="4" w:space="0" w:color="auto"/>
              <w:bottom w:val="single" w:sz="4" w:space="0" w:color="auto"/>
              <w:right w:val="single" w:sz="4" w:space="0" w:color="auto"/>
            </w:tcBorders>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p>
        </w:tc>
      </w:tr>
      <w:tr w:rsidR="00802107" w:rsidRPr="005C1706" w:rsidTr="00D90A1D">
        <w:trPr>
          <w:trHeight w:val="2535"/>
        </w:trPr>
        <w:tc>
          <w:tcPr>
            <w:tcW w:w="4608" w:type="dxa"/>
            <w:tcBorders>
              <w:top w:val="single" w:sz="4" w:space="0" w:color="auto"/>
              <w:left w:val="single" w:sz="4" w:space="0" w:color="auto"/>
              <w:bottom w:val="single" w:sz="4" w:space="0" w:color="auto"/>
              <w:right w:val="single" w:sz="4" w:space="0" w:color="auto"/>
            </w:tcBorders>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Законодательство по охране труда  положения трудового права, (трудовой договор, трудовая книжка ,  распорядок  работы предприятия, коллективный договор, должностная инструкция , инструкция по охране труда  и т. д.), обязанности и ответственность  работников по соблюдению  требований охраны труда.</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Контрольная работа</w:t>
            </w:r>
          </w:p>
        </w:tc>
      </w:tr>
      <w:tr w:rsidR="00802107" w:rsidRPr="005C1706" w:rsidTr="00D90A1D">
        <w:trPr>
          <w:trHeight w:val="2249"/>
        </w:trPr>
        <w:tc>
          <w:tcPr>
            <w:tcW w:w="4608" w:type="dxa"/>
            <w:tcBorders>
              <w:top w:val="single" w:sz="4" w:space="0" w:color="auto"/>
              <w:left w:val="single" w:sz="4" w:space="0" w:color="auto"/>
              <w:bottom w:val="single" w:sz="4" w:space="0" w:color="auto"/>
              <w:right w:val="single" w:sz="4" w:space="0" w:color="auto"/>
            </w:tcBorders>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lastRenderedPageBreak/>
              <w:t>Обязанности работодателя  по обеспечению безопасных условий труда, анализ условий труда ( порядок проведения,  показатели при которых  необходимо прекратить работу), разработку и утверждение  инструкций, порядок обучения и аттестации по охране труда ,</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Тестирование </w:t>
            </w:r>
          </w:p>
        </w:tc>
      </w:tr>
      <w:tr w:rsidR="00802107" w:rsidRPr="005C1706" w:rsidTr="00D90A1D">
        <w:trPr>
          <w:trHeight w:val="1350"/>
        </w:trPr>
        <w:tc>
          <w:tcPr>
            <w:tcW w:w="4608" w:type="dxa"/>
            <w:tcBorders>
              <w:top w:val="single" w:sz="4" w:space="0" w:color="auto"/>
              <w:left w:val="single" w:sz="4" w:space="0" w:color="auto"/>
              <w:bottom w:val="single" w:sz="4" w:space="0" w:color="auto"/>
              <w:right w:val="single" w:sz="4" w:space="0" w:color="auto"/>
            </w:tcBorders>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Порядок расследования несчастного случая ,профессионального заболевания , возмещение вреда причиненного здоровью работника, уметь оказать первую медицинскую помощь  пострадавшему</w:t>
            </w:r>
          </w:p>
        </w:tc>
        <w:tc>
          <w:tcPr>
            <w:tcW w:w="4860" w:type="dxa"/>
            <w:tcBorders>
              <w:top w:val="single" w:sz="4" w:space="0" w:color="auto"/>
              <w:left w:val="single" w:sz="4" w:space="0" w:color="auto"/>
              <w:right w:val="single" w:sz="4" w:space="0" w:color="auto"/>
            </w:tcBorders>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Оценка выполнения практических  заданий. </w:t>
            </w:r>
          </w:p>
        </w:tc>
      </w:tr>
      <w:tr w:rsidR="00802107" w:rsidRPr="005C1706" w:rsidTr="00D90A1D">
        <w:trPr>
          <w:trHeight w:val="1905"/>
        </w:trPr>
        <w:tc>
          <w:tcPr>
            <w:tcW w:w="4608" w:type="dxa"/>
            <w:tcBorders>
              <w:top w:val="single" w:sz="4" w:space="0" w:color="auto"/>
              <w:left w:val="single" w:sz="4" w:space="0" w:color="auto"/>
              <w:bottom w:val="single" w:sz="4" w:space="0" w:color="auto"/>
              <w:right w:val="single" w:sz="4" w:space="0" w:color="auto"/>
            </w:tcBorders>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Причины травматизма, способы обеспечения безопасности  на работах с вредными и опасными производственными  факторами, безопасная организация   выполнения работ на высоте,  по установке  и эксплуатации  лесов, подмостей  и лестниц, эксплуатации электрифицированного инструмента , машин и механизмов ,   виды  средств индивидуальной и коллективной  защиты , требования  и способы их применения</w:t>
            </w:r>
          </w:p>
        </w:tc>
        <w:tc>
          <w:tcPr>
            <w:tcW w:w="4860" w:type="dxa"/>
            <w:tcBorders>
              <w:left w:val="single" w:sz="4" w:space="0" w:color="auto"/>
              <w:bottom w:val="single" w:sz="4" w:space="0" w:color="auto"/>
              <w:right w:val="single" w:sz="4" w:space="0" w:color="auto"/>
            </w:tcBorders>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Контрольная работа </w:t>
            </w:r>
          </w:p>
        </w:tc>
      </w:tr>
      <w:tr w:rsidR="00802107" w:rsidRPr="005C1706" w:rsidTr="00D90A1D">
        <w:trPr>
          <w:trHeight w:val="1605"/>
        </w:trPr>
        <w:tc>
          <w:tcPr>
            <w:tcW w:w="4608" w:type="dxa"/>
            <w:tcBorders>
              <w:top w:val="single" w:sz="4" w:space="0" w:color="auto"/>
              <w:left w:val="single" w:sz="4" w:space="0" w:color="auto"/>
              <w:bottom w:val="single" w:sz="4" w:space="0" w:color="auto"/>
              <w:right w:val="single" w:sz="4" w:space="0" w:color="auto"/>
            </w:tcBorders>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Требования, предъявляемые  к режиму труда и отдыха , правила и нормы</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охраны   труда  и техники безопасности;</w:t>
            </w:r>
          </w:p>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основные положения инструкции по охране труда  по получаемой профессии</w:t>
            </w:r>
          </w:p>
        </w:tc>
        <w:tc>
          <w:tcPr>
            <w:tcW w:w="4860" w:type="dxa"/>
            <w:tcBorders>
              <w:left w:val="single" w:sz="4" w:space="0" w:color="auto"/>
              <w:bottom w:val="single" w:sz="4" w:space="0" w:color="auto"/>
              <w:right w:val="single" w:sz="4" w:space="0" w:color="auto"/>
            </w:tcBorders>
            <w:shd w:val="clear" w:color="auto" w:fill="auto"/>
          </w:tcPr>
          <w:p w:rsidR="00802107" w:rsidRPr="005C1706" w:rsidRDefault="00802107"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Оценка выполнения самостоятельной работы , практических  заданий. </w:t>
            </w:r>
          </w:p>
        </w:tc>
      </w:tr>
    </w:tbl>
    <w:p w:rsidR="00802107" w:rsidRPr="005C1706" w:rsidRDefault="00802107" w:rsidP="00802107">
      <w:pPr>
        <w:spacing w:after="0" w:line="240" w:lineRule="auto"/>
        <w:jc w:val="both"/>
        <w:rPr>
          <w:rFonts w:ascii="Times New Roman" w:hAnsi="Times New Roman" w:cs="Times New Roman"/>
          <w:sz w:val="24"/>
          <w:szCs w:val="24"/>
        </w:rPr>
      </w:pPr>
    </w:p>
    <w:p w:rsidR="00802107" w:rsidRPr="005C1706" w:rsidRDefault="00802107" w:rsidP="00802107">
      <w:pPr>
        <w:spacing w:after="0" w:line="240" w:lineRule="auto"/>
        <w:jc w:val="both"/>
        <w:rPr>
          <w:rFonts w:ascii="Times New Roman" w:hAnsi="Times New Roman" w:cs="Times New Roman"/>
          <w:sz w:val="24"/>
          <w:szCs w:val="24"/>
        </w:rPr>
      </w:pPr>
    </w:p>
    <w:p w:rsidR="00802107" w:rsidRPr="005C1706" w:rsidRDefault="00802107" w:rsidP="008021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8F25A7" w:rsidRDefault="008F25A7"/>
    <w:sectPr w:rsidR="008F25A7" w:rsidSect="0001426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D41" w:rsidRDefault="004C7D41" w:rsidP="0001426F">
      <w:pPr>
        <w:spacing w:after="0" w:line="240" w:lineRule="auto"/>
      </w:pPr>
      <w:r>
        <w:separator/>
      </w:r>
    </w:p>
  </w:endnote>
  <w:endnote w:type="continuationSeparator" w:id="1">
    <w:p w:rsidR="004C7D41" w:rsidRDefault="004C7D41" w:rsidP="000142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147" w:rsidRDefault="0001426F" w:rsidP="00F370B1">
    <w:pPr>
      <w:pStyle w:val="a3"/>
      <w:framePr w:wrap="around" w:vAnchor="text" w:hAnchor="margin" w:xAlign="right" w:y="1"/>
      <w:rPr>
        <w:rStyle w:val="a5"/>
      </w:rPr>
    </w:pPr>
    <w:r>
      <w:rPr>
        <w:rStyle w:val="a5"/>
      </w:rPr>
      <w:fldChar w:fldCharType="begin"/>
    </w:r>
    <w:r w:rsidR="00802107">
      <w:rPr>
        <w:rStyle w:val="a5"/>
      </w:rPr>
      <w:instrText xml:space="preserve">PAGE  </w:instrText>
    </w:r>
    <w:r>
      <w:rPr>
        <w:rStyle w:val="a5"/>
      </w:rPr>
      <w:fldChar w:fldCharType="separate"/>
    </w:r>
    <w:r w:rsidR="00802107">
      <w:rPr>
        <w:rStyle w:val="a5"/>
        <w:noProof/>
      </w:rPr>
      <w:t>756</w:t>
    </w:r>
    <w:r>
      <w:rPr>
        <w:rStyle w:val="a5"/>
      </w:rPr>
      <w:fldChar w:fldCharType="end"/>
    </w:r>
  </w:p>
  <w:p w:rsidR="002F1147" w:rsidRDefault="004C7D41" w:rsidP="00F370B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D41" w:rsidRDefault="004C7D41" w:rsidP="0001426F">
      <w:pPr>
        <w:spacing w:after="0" w:line="240" w:lineRule="auto"/>
      </w:pPr>
      <w:r>
        <w:separator/>
      </w:r>
    </w:p>
  </w:footnote>
  <w:footnote w:type="continuationSeparator" w:id="1">
    <w:p w:rsidR="004C7D41" w:rsidRDefault="004C7D41" w:rsidP="0001426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0"/>
    <w:footnote w:id="1"/>
  </w:footnotePr>
  <w:endnotePr>
    <w:endnote w:id="0"/>
    <w:endnote w:id="1"/>
  </w:endnotePr>
  <w:compat/>
  <w:rsids>
    <w:rsidRoot w:val="008D1147"/>
    <w:rsid w:val="0001426F"/>
    <w:rsid w:val="004C7D41"/>
    <w:rsid w:val="00802107"/>
    <w:rsid w:val="008D1147"/>
    <w:rsid w:val="008F25A7"/>
    <w:rsid w:val="00B44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107"/>
    <w:pPr>
      <w:spacing w:after="200" w:line="276" w:lineRule="auto"/>
    </w:pPr>
    <w:rPr>
      <w:rFonts w:ascii="Calibri" w:eastAsia="Times New Roman" w:hAnsi="Calibri" w:cs="Calibri"/>
      <w:lang w:eastAsia="ru-RU"/>
    </w:rPr>
  </w:style>
  <w:style w:type="paragraph" w:styleId="3">
    <w:name w:val="heading 3"/>
    <w:basedOn w:val="a"/>
    <w:next w:val="a"/>
    <w:link w:val="30"/>
    <w:qFormat/>
    <w:rsid w:val="00802107"/>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02107"/>
    <w:rPr>
      <w:rFonts w:ascii="Arial" w:eastAsia="Times New Roman" w:hAnsi="Arial" w:cs="Arial"/>
      <w:b/>
      <w:bCs/>
      <w:sz w:val="26"/>
      <w:szCs w:val="26"/>
      <w:lang w:eastAsia="ru-RU"/>
    </w:rPr>
  </w:style>
  <w:style w:type="paragraph" w:styleId="a3">
    <w:name w:val="footer"/>
    <w:aliases w:val="Нижний колонтитул Знак Знак Знак,Нижний колонтитул1,Нижний колонтитул Знак Знак"/>
    <w:basedOn w:val="a"/>
    <w:link w:val="a4"/>
    <w:uiPriority w:val="99"/>
    <w:qFormat/>
    <w:rsid w:val="00802107"/>
    <w:pPr>
      <w:tabs>
        <w:tab w:val="center" w:pos="4677"/>
        <w:tab w:val="right" w:pos="9355"/>
      </w:tabs>
      <w:spacing w:after="0" w:line="240" w:lineRule="auto"/>
    </w:pPr>
    <w:rPr>
      <w:rFonts w:cs="Times New Roman"/>
      <w:sz w:val="24"/>
      <w:szCs w:val="24"/>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802107"/>
    <w:rPr>
      <w:rFonts w:ascii="Calibri" w:eastAsia="Times New Roman" w:hAnsi="Calibri" w:cs="Times New Roman"/>
      <w:sz w:val="24"/>
      <w:szCs w:val="24"/>
      <w:lang w:eastAsia="ru-RU"/>
    </w:rPr>
  </w:style>
  <w:style w:type="character" w:styleId="a5">
    <w:name w:val="page number"/>
    <w:basedOn w:val="a0"/>
    <w:uiPriority w:val="99"/>
    <w:rsid w:val="00802107"/>
  </w:style>
  <w:style w:type="character" w:styleId="a6">
    <w:name w:val="Hyperlink"/>
    <w:basedOn w:val="a0"/>
    <w:uiPriority w:val="99"/>
    <w:rsid w:val="00802107"/>
    <w:rPr>
      <w:color w:val="17BBFD"/>
      <w:u w:val="single"/>
    </w:rPr>
  </w:style>
  <w:style w:type="paragraph" w:styleId="a7">
    <w:name w:val="Balloon Text"/>
    <w:basedOn w:val="a"/>
    <w:link w:val="a8"/>
    <w:uiPriority w:val="99"/>
    <w:semiHidden/>
    <w:unhideWhenUsed/>
    <w:rsid w:val="00B444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4440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s.myweb.ru"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proz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3446</Words>
  <Characters>19648</Characters>
  <Application>Microsoft Office Word</Application>
  <DocSecurity>0</DocSecurity>
  <Lines>163</Lines>
  <Paragraphs>46</Paragraphs>
  <ScaleCrop>false</ScaleCrop>
  <Company/>
  <LinksUpToDate>false</LinksUpToDate>
  <CharactersWithSpaces>23048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 Проскурякова</dc:creator>
  <cp:keywords/>
  <dc:description/>
  <cp:lastModifiedBy>Секретарь_2</cp:lastModifiedBy>
  <cp:revision>4</cp:revision>
  <dcterms:created xsi:type="dcterms:W3CDTF">2021-02-03T06:21:00Z</dcterms:created>
  <dcterms:modified xsi:type="dcterms:W3CDTF">2021-02-06T16:45:00Z</dcterms:modified>
</cp:coreProperties>
</file>