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18C97" w14:textId="77777777" w:rsidR="00D30B6E" w:rsidRDefault="00D30B6E" w:rsidP="00344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7E66B504" wp14:editId="0A4217AB">
            <wp:extent cx="594042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2A2D" w14:textId="77777777" w:rsidR="00D30B6E" w:rsidRDefault="00D30B6E" w:rsidP="00344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9245740" w14:textId="77777777" w:rsidR="00D30B6E" w:rsidRDefault="00D30B6E" w:rsidP="00344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13C04903" w14:textId="77777777" w:rsidR="00D30B6E" w:rsidRDefault="00D30B6E" w:rsidP="00344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50A83424" w14:textId="77777777" w:rsidR="00D30B6E" w:rsidRDefault="00D30B6E" w:rsidP="00344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6288FA4" w14:textId="77777777" w:rsidR="00D30B6E" w:rsidRDefault="00D30B6E" w:rsidP="00344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331E1812" w14:textId="5FE52E28" w:rsidR="00846F32" w:rsidRDefault="00846F32" w:rsidP="00344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16E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Федеральн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ый 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>государственн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образовательн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стандарт по  профессии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E616E">
        <w:rPr>
          <w:rFonts w:ascii="Times New Roman" w:hAnsi="Times New Roman"/>
          <w:sz w:val="24"/>
          <w:szCs w:val="24"/>
        </w:rPr>
        <w:t xml:space="preserve">среднего профессионального образования  </w:t>
      </w:r>
      <w:r>
        <w:rPr>
          <w:rFonts w:ascii="Times New Roman" w:hAnsi="Times New Roman"/>
          <w:b/>
          <w:sz w:val="24"/>
          <w:szCs w:val="24"/>
        </w:rPr>
        <w:t>38.01.02</w:t>
      </w:r>
      <w:r w:rsidR="00344EBD">
        <w:rPr>
          <w:rFonts w:ascii="Times New Roman" w:hAnsi="Times New Roman"/>
          <w:b/>
          <w:sz w:val="24"/>
          <w:szCs w:val="24"/>
        </w:rPr>
        <w:t xml:space="preserve"> </w:t>
      </w:r>
      <w:r w:rsidRPr="007E616E">
        <w:rPr>
          <w:rFonts w:ascii="Times New Roman" w:hAnsi="Times New Roman"/>
          <w:spacing w:val="-4"/>
          <w:sz w:val="24"/>
          <w:szCs w:val="24"/>
        </w:rPr>
        <w:t>«Продавец, контролёр-кассир»</w:t>
      </w:r>
      <w:r w:rsidRPr="007E616E">
        <w:rPr>
          <w:rFonts w:ascii="Times New Roman" w:hAnsi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7E616E">
          <w:rPr>
            <w:rFonts w:ascii="Times New Roman" w:hAnsi="Times New Roman"/>
            <w:sz w:val="24"/>
            <w:szCs w:val="24"/>
          </w:rPr>
          <w:t>2013 г</w:t>
        </w:r>
      </w:smartTag>
      <w:r w:rsidRPr="007E616E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248E4355" w14:textId="77777777" w:rsidR="00846F32" w:rsidRPr="00DC0D9A" w:rsidRDefault="00846F32" w:rsidP="00344EBD">
      <w:pPr>
        <w:spacing w:after="0" w:line="240" w:lineRule="auto"/>
        <w:jc w:val="both"/>
        <w:rPr>
          <w:rStyle w:val="FontStyle12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учебной практики (производственного обучения) профессионального модуля «Продажа продовольственных товаров» </w:t>
      </w:r>
      <w:proofErr w:type="gramStart"/>
      <w:r w:rsidRPr="00DC0D9A">
        <w:rPr>
          <w:rFonts w:ascii="Times New Roman" w:hAnsi="Times New Roman"/>
          <w:sz w:val="24"/>
          <w:szCs w:val="24"/>
        </w:rPr>
        <w:t>составлена  для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Style w:val="FontStyle12"/>
          <w:sz w:val="24"/>
          <w:szCs w:val="24"/>
        </w:rPr>
        <w:t xml:space="preserve">комплексного освоения обучающимся профессиональной деятельности по профессии </w:t>
      </w:r>
      <w:r w:rsidRPr="00DC0D9A">
        <w:rPr>
          <w:rFonts w:ascii="Times New Roman" w:hAnsi="Times New Roman"/>
          <w:sz w:val="24"/>
          <w:szCs w:val="24"/>
        </w:rPr>
        <w:t xml:space="preserve">среднего профессионального образования  </w:t>
      </w:r>
      <w:r>
        <w:rPr>
          <w:rFonts w:ascii="Times New Roman" w:hAnsi="Times New Roman"/>
          <w:b/>
          <w:sz w:val="24"/>
          <w:szCs w:val="24"/>
        </w:rPr>
        <w:t>38.01.02</w:t>
      </w:r>
      <w:r w:rsidRPr="00DC0D9A">
        <w:rPr>
          <w:rFonts w:ascii="Times New Roman" w:hAnsi="Times New Roman"/>
          <w:sz w:val="24"/>
          <w:szCs w:val="24"/>
        </w:rPr>
        <w:t xml:space="preserve"> «Продавец, контролер-кассир»</w:t>
      </w:r>
      <w:r w:rsidRPr="00DC0D9A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 продавец продовольственных товаров.</w:t>
      </w:r>
    </w:p>
    <w:p w14:paraId="00B9D0BA" w14:textId="77777777" w:rsidR="00846F32" w:rsidRDefault="00846F32" w:rsidP="00344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890F90" w14:textId="77777777" w:rsidR="00846F32" w:rsidRDefault="00846F32" w:rsidP="00344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26F6A8" w14:textId="77777777" w:rsidR="00846F32" w:rsidRDefault="00846F32" w:rsidP="00344E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Организация-составитель: </w:t>
      </w:r>
      <w:r w:rsidRPr="00DC0D9A">
        <w:rPr>
          <w:rFonts w:ascii="Times New Roman" w:hAnsi="Times New Roman"/>
          <w:b/>
          <w:sz w:val="24"/>
          <w:szCs w:val="24"/>
        </w:rPr>
        <w:t>КГБПОУ «А</w:t>
      </w:r>
      <w:r>
        <w:rPr>
          <w:rFonts w:ascii="Times New Roman" w:hAnsi="Times New Roman"/>
          <w:b/>
          <w:sz w:val="24"/>
          <w:szCs w:val="24"/>
        </w:rPr>
        <w:t>лейский технологический техникум</w:t>
      </w:r>
      <w:r w:rsidRPr="00DC0D9A">
        <w:rPr>
          <w:rFonts w:ascii="Times New Roman" w:hAnsi="Times New Roman"/>
          <w:b/>
          <w:sz w:val="24"/>
          <w:szCs w:val="24"/>
        </w:rPr>
        <w:t>»</w:t>
      </w:r>
    </w:p>
    <w:p w14:paraId="2DD16D44" w14:textId="77777777" w:rsidR="00846F32" w:rsidRPr="00DC0D9A" w:rsidRDefault="00846F32" w:rsidP="00344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b/>
          <w:sz w:val="24"/>
          <w:szCs w:val="24"/>
        </w:rPr>
        <w:tab/>
      </w:r>
    </w:p>
    <w:p w14:paraId="56598246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Составители:</w:t>
      </w:r>
    </w:p>
    <w:p w14:paraId="42E79697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Захарова Татьяна Николаевна – заместитель директора по учебно-производственной работе, высшей квалификационной категории</w:t>
      </w:r>
    </w:p>
    <w:p w14:paraId="4988EC8E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E7EB4A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703A3857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90663C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32AEAC64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Гурина Ольга Сергеевна – мастер производственного обучения.</w:t>
      </w:r>
    </w:p>
    <w:p w14:paraId="721852B0" w14:textId="77777777" w:rsidR="00846F32" w:rsidRPr="00DC0D9A" w:rsidRDefault="00846F32" w:rsidP="00344EB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2A292C64" w14:textId="77777777" w:rsidR="00846F32" w:rsidRPr="00DC0D9A" w:rsidRDefault="00846F32" w:rsidP="00344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98B4F3" w14:textId="77777777" w:rsidR="00846F32" w:rsidRPr="00DC0D9A" w:rsidRDefault="00846F32" w:rsidP="00344E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5627FBA" w14:textId="77777777" w:rsidR="00846F32" w:rsidRPr="00DC0D9A" w:rsidRDefault="00846F32" w:rsidP="00344EB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ECAFE48" w14:textId="77777777" w:rsidR="00846F32" w:rsidRPr="00DC0D9A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1C89BF5D" w14:textId="77777777" w:rsidR="00846F32" w:rsidRPr="00DC0D9A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6B7F16E5" w14:textId="77777777" w:rsidR="00846F32" w:rsidRPr="00DC0D9A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059E2D4E" w14:textId="77777777" w:rsidR="00846F32" w:rsidRPr="00DC0D9A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203CC235" w14:textId="77777777" w:rsidR="00846F32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55F33FEC" w14:textId="77777777" w:rsidR="00846F32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6FE82450" w14:textId="77777777" w:rsidR="00846F32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37C5FA43" w14:textId="77777777" w:rsidR="00846F32" w:rsidRPr="00DC0D9A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411EB714" w14:textId="77777777" w:rsidR="00846F32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526252D4" w14:textId="77777777" w:rsidR="00846F32" w:rsidRPr="00DC0D9A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211083AE" w14:textId="77777777" w:rsidR="00846F32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11987CEF" w14:textId="77777777" w:rsidR="0005397B" w:rsidRPr="00DC0D9A" w:rsidRDefault="0005397B" w:rsidP="00344EBD">
      <w:pPr>
        <w:jc w:val="both"/>
        <w:rPr>
          <w:rFonts w:ascii="Times New Roman" w:hAnsi="Times New Roman"/>
          <w:sz w:val="24"/>
          <w:szCs w:val="24"/>
        </w:rPr>
      </w:pPr>
    </w:p>
    <w:p w14:paraId="21FDA4AF" w14:textId="77777777" w:rsidR="00846F32" w:rsidRPr="00846F32" w:rsidRDefault="00846F32" w:rsidP="0005397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846F32">
        <w:rPr>
          <w:rFonts w:ascii="Times New Roman" w:hAnsi="Times New Roman" w:cs="Times New Roman"/>
          <w:bCs w:val="0"/>
          <w:sz w:val="24"/>
          <w:szCs w:val="24"/>
        </w:rPr>
        <w:lastRenderedPageBreak/>
        <w:t>СОДЕРЖАНИЕ</w:t>
      </w:r>
    </w:p>
    <w:p w14:paraId="1AA38878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B73498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1.</w:t>
      </w:r>
      <w:r w:rsidRPr="00846F32">
        <w:rPr>
          <w:rFonts w:ascii="Times New Roman" w:hAnsi="Times New Roman" w:cs="Times New Roman"/>
          <w:b/>
          <w:bCs/>
          <w:sz w:val="24"/>
          <w:szCs w:val="24"/>
        </w:rPr>
        <w:t xml:space="preserve"> ПАСПОРТ </w:t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>ПРОГРАММЫ прАКТИЧЕСКОЙ ПОДГОТОВКИ (Учебной практики)</w:t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ab/>
        <w:t xml:space="preserve"> 3</w:t>
      </w:r>
    </w:p>
    <w:p w14:paraId="25696C42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 xml:space="preserve">1.1.Область применения </w:t>
      </w:r>
      <w:r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586AECED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>1.2.Цели и задачи практики, требования к результатам</w:t>
      </w:r>
    </w:p>
    <w:p w14:paraId="19102ED8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 xml:space="preserve">1.3.Место </w:t>
      </w:r>
      <w:r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  <w:r w:rsidRPr="00846F32">
        <w:rPr>
          <w:rFonts w:ascii="Times New Roman" w:hAnsi="Times New Roman" w:cs="Times New Roman"/>
          <w:b/>
          <w:bCs/>
          <w:sz w:val="24"/>
          <w:szCs w:val="24"/>
        </w:rPr>
        <w:t xml:space="preserve"> в структуре ОПОП</w:t>
      </w:r>
    </w:p>
    <w:p w14:paraId="1CE1D9C8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 xml:space="preserve">1.4.Трудоемкость и сроки проведения </w:t>
      </w:r>
      <w:r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1F6C81CF" w14:textId="77777777" w:rsidR="00846F32" w:rsidRPr="00846F32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46F32">
        <w:rPr>
          <w:rFonts w:ascii="Times New Roman" w:hAnsi="Times New Roman" w:cs="Times New Roman"/>
          <w:caps/>
          <w:sz w:val="24"/>
          <w:szCs w:val="24"/>
        </w:rPr>
        <w:t>2. результаты освоения программы прАКТИЧЕСКОЙ ПОДГОТОВКИ</w:t>
      </w:r>
      <w:r w:rsidRPr="00846F32">
        <w:rPr>
          <w:rFonts w:ascii="Times New Roman" w:hAnsi="Times New Roman" w:cs="Times New Roman"/>
          <w:caps/>
          <w:sz w:val="24"/>
          <w:szCs w:val="24"/>
        </w:rPr>
        <w:tab/>
      </w:r>
    </w:p>
    <w:p w14:paraId="20BCA5DD" w14:textId="77777777" w:rsidR="00846F32" w:rsidRPr="00846F32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  ПРОФЕССИОНАЛЬНОГО МОДУЛЯ</w:t>
      </w:r>
      <w:r w:rsidRPr="00846F32">
        <w:rPr>
          <w:rFonts w:ascii="Times New Roman" w:hAnsi="Times New Roman" w:cs="Times New Roman"/>
          <w:sz w:val="24"/>
          <w:szCs w:val="24"/>
        </w:rPr>
        <w:tab/>
      </w:r>
      <w:r w:rsidRPr="00846F32">
        <w:rPr>
          <w:rFonts w:ascii="Times New Roman" w:hAnsi="Times New Roman" w:cs="Times New Roman"/>
          <w:sz w:val="24"/>
          <w:szCs w:val="24"/>
        </w:rPr>
        <w:tab/>
      </w:r>
      <w:r w:rsidRPr="00846F32">
        <w:rPr>
          <w:rFonts w:ascii="Times New Roman" w:hAnsi="Times New Roman" w:cs="Times New Roman"/>
          <w:sz w:val="24"/>
          <w:szCs w:val="24"/>
        </w:rPr>
        <w:tab/>
      </w:r>
      <w:r w:rsidRPr="00846F32">
        <w:rPr>
          <w:rFonts w:ascii="Times New Roman" w:hAnsi="Times New Roman" w:cs="Times New Roman"/>
          <w:sz w:val="24"/>
          <w:szCs w:val="24"/>
        </w:rPr>
        <w:tab/>
      </w:r>
      <w:r w:rsidRPr="00846F32">
        <w:rPr>
          <w:rFonts w:ascii="Times New Roman" w:hAnsi="Times New Roman" w:cs="Times New Roman"/>
          <w:sz w:val="24"/>
          <w:szCs w:val="24"/>
        </w:rPr>
        <w:tab/>
        <w:t xml:space="preserve">   5</w:t>
      </w:r>
    </w:p>
    <w:p w14:paraId="0033C397" w14:textId="77777777" w:rsidR="00846F32" w:rsidRPr="00846F32" w:rsidRDefault="00846F32" w:rsidP="00344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32">
        <w:rPr>
          <w:rFonts w:ascii="Times New Roman" w:hAnsi="Times New Roman" w:cs="Times New Roman"/>
          <w:b/>
          <w:sz w:val="24"/>
          <w:szCs w:val="24"/>
        </w:rPr>
        <w:t xml:space="preserve">3. СТРУКТУРА И СОДЕРЖАНИЕ  </w:t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</w:t>
      </w:r>
      <w:r w:rsidRPr="00846F32">
        <w:rPr>
          <w:rFonts w:ascii="Times New Roman" w:hAnsi="Times New Roman" w:cs="Times New Roman"/>
          <w:b/>
          <w:sz w:val="24"/>
          <w:szCs w:val="24"/>
        </w:rPr>
        <w:tab/>
        <w:t xml:space="preserve">   6</w:t>
      </w:r>
    </w:p>
    <w:p w14:paraId="5CE32316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32">
        <w:rPr>
          <w:rFonts w:ascii="Times New Roman" w:hAnsi="Times New Roman" w:cs="Times New Roman"/>
          <w:b/>
          <w:sz w:val="24"/>
          <w:szCs w:val="24"/>
        </w:rPr>
        <w:t xml:space="preserve">4.УСЛОВИЯ РЕАЛИЗАЦИИ ПРОГРАММЫ </w:t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</w:t>
      </w:r>
      <w:r w:rsidRPr="00846F32">
        <w:rPr>
          <w:rFonts w:ascii="Times New Roman" w:hAnsi="Times New Roman" w:cs="Times New Roman"/>
          <w:b/>
          <w:sz w:val="24"/>
          <w:szCs w:val="24"/>
        </w:rPr>
        <w:tab/>
        <w:t xml:space="preserve">        19</w:t>
      </w:r>
    </w:p>
    <w:p w14:paraId="10C5FBC8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 xml:space="preserve">4.1.Требования к проведению </w:t>
      </w:r>
      <w:r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1658E207" w14:textId="77777777" w:rsidR="00846F32" w:rsidRPr="00846F32" w:rsidRDefault="00846F32" w:rsidP="00344EB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>4.2. Образовательные технологии</w:t>
      </w:r>
    </w:p>
    <w:p w14:paraId="6AE3ED20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>4.3.Требования к минимальному материально-техническому обеспечению</w:t>
      </w:r>
    </w:p>
    <w:p w14:paraId="450CC283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 xml:space="preserve">4.4.Учебно-методическое и информационное обеспечение </w:t>
      </w:r>
      <w:r w:rsidRPr="00846F32">
        <w:rPr>
          <w:rFonts w:ascii="Times New Roman" w:hAnsi="Times New Roman" w:cs="Times New Roman"/>
          <w:b/>
          <w:sz w:val="24"/>
          <w:szCs w:val="24"/>
        </w:rPr>
        <w:t>практической подготовки</w:t>
      </w:r>
    </w:p>
    <w:p w14:paraId="158EE5FF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6F32">
        <w:rPr>
          <w:rFonts w:ascii="Times New Roman" w:hAnsi="Times New Roman" w:cs="Times New Roman"/>
          <w:b/>
          <w:bCs/>
          <w:sz w:val="24"/>
          <w:szCs w:val="24"/>
        </w:rPr>
        <w:t>4.5.Кадровое обеспечение образовательного процесса</w:t>
      </w:r>
    </w:p>
    <w:p w14:paraId="261A2947" w14:textId="77777777" w:rsidR="00846F32" w:rsidRPr="00846F32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846F32">
        <w:rPr>
          <w:rFonts w:ascii="Times New Roman" w:hAnsi="Times New Roman" w:cs="Times New Roman"/>
          <w:caps/>
          <w:sz w:val="24"/>
          <w:szCs w:val="24"/>
        </w:rPr>
        <w:t>5.Контроль и оценка результатов прАКТИЧЕСКОЙ ПОДГОТОВКИ</w:t>
      </w:r>
      <w:r w:rsidRPr="00846F32">
        <w:rPr>
          <w:rFonts w:ascii="Times New Roman" w:hAnsi="Times New Roman" w:cs="Times New Roman"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caps/>
          <w:sz w:val="24"/>
          <w:szCs w:val="24"/>
        </w:rPr>
        <w:tab/>
      </w:r>
      <w:r w:rsidRPr="00846F32">
        <w:rPr>
          <w:rFonts w:ascii="Times New Roman" w:hAnsi="Times New Roman" w:cs="Times New Roman"/>
          <w:caps/>
          <w:sz w:val="24"/>
          <w:szCs w:val="24"/>
        </w:rPr>
        <w:tab/>
        <w:t xml:space="preserve"> 24</w:t>
      </w:r>
    </w:p>
    <w:p w14:paraId="54AE40C3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6F32">
        <w:rPr>
          <w:rFonts w:ascii="Times New Roman" w:hAnsi="Times New Roman" w:cs="Times New Roman"/>
          <w:b/>
          <w:sz w:val="24"/>
          <w:szCs w:val="24"/>
        </w:rPr>
        <w:t xml:space="preserve">6.АТТЕСТАЦИЯ ПО ИТОГАМ </w:t>
      </w:r>
      <w:r w:rsidRPr="00846F32">
        <w:rPr>
          <w:rFonts w:ascii="Times New Roman" w:hAnsi="Times New Roman" w:cs="Times New Roman"/>
          <w:b/>
          <w:caps/>
          <w:sz w:val="24"/>
          <w:szCs w:val="24"/>
        </w:rPr>
        <w:t>прАКТИЧЕСКОЙ ПОДГОТОВКИ</w:t>
      </w:r>
      <w:r w:rsidRPr="00846F32">
        <w:rPr>
          <w:rFonts w:ascii="Times New Roman" w:hAnsi="Times New Roman" w:cs="Times New Roman"/>
          <w:b/>
          <w:sz w:val="24"/>
          <w:szCs w:val="24"/>
        </w:rPr>
        <w:tab/>
      </w:r>
      <w:r w:rsidRPr="00846F32">
        <w:rPr>
          <w:rFonts w:ascii="Times New Roman" w:hAnsi="Times New Roman" w:cs="Times New Roman"/>
          <w:b/>
          <w:sz w:val="24"/>
          <w:szCs w:val="24"/>
        </w:rPr>
        <w:tab/>
        <w:t xml:space="preserve">         26</w:t>
      </w:r>
    </w:p>
    <w:p w14:paraId="3BF76CFB" w14:textId="77777777" w:rsidR="00846F32" w:rsidRPr="00846F32" w:rsidRDefault="00846F3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1CA17E" w14:textId="77777777" w:rsidR="00846F32" w:rsidRPr="00846F32" w:rsidRDefault="00846F32" w:rsidP="00344EB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6C1D1D" w14:textId="77777777" w:rsidR="00846F32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0DA5C02C" w14:textId="77777777" w:rsidR="00846F32" w:rsidRDefault="00846F32" w:rsidP="00344EBD">
      <w:pPr>
        <w:jc w:val="both"/>
        <w:rPr>
          <w:rFonts w:ascii="Times New Roman" w:hAnsi="Times New Roman"/>
          <w:sz w:val="24"/>
          <w:szCs w:val="24"/>
        </w:rPr>
      </w:pPr>
    </w:p>
    <w:p w14:paraId="2ACA1B46" w14:textId="77777777" w:rsidR="00846F32" w:rsidRPr="00DC0D9A" w:rsidRDefault="00846F32" w:rsidP="00344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26850441" w14:textId="77777777" w:rsidR="00846F32" w:rsidRPr="00DC0D9A" w:rsidRDefault="00846F32" w:rsidP="00344E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800F173" w14:textId="77777777" w:rsidR="00846F32" w:rsidRPr="00DC0D9A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73BBFB0" w14:textId="77777777" w:rsidR="00846F32" w:rsidRPr="00DC0D9A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0A35A6E5" w14:textId="77777777" w:rsidR="00846F32" w:rsidRPr="00DC0D9A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47505E81" w14:textId="77777777" w:rsidR="00846F32" w:rsidRPr="00DC0D9A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7146675B" w14:textId="77777777" w:rsidR="00846F32" w:rsidRPr="00DC0D9A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34F80EDD" w14:textId="77777777" w:rsidR="00846F32" w:rsidRPr="00DC0D9A" w:rsidRDefault="00846F32" w:rsidP="00344EB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2B5EF10E" w14:textId="77777777" w:rsidR="00846F32" w:rsidRDefault="00846F32" w:rsidP="00344EBD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4526579" w14:textId="77777777" w:rsidR="00846F32" w:rsidRDefault="00846F32" w:rsidP="00344EBD">
      <w:pPr>
        <w:jc w:val="both"/>
        <w:rPr>
          <w:rFonts w:ascii="Times New Roman" w:hAnsi="Times New Roman"/>
          <w:bCs/>
          <w:sz w:val="24"/>
          <w:szCs w:val="24"/>
        </w:rPr>
      </w:pPr>
    </w:p>
    <w:p w14:paraId="180BC66D" w14:textId="77777777" w:rsidR="00846F32" w:rsidRDefault="00846F32" w:rsidP="00344EBD">
      <w:pPr>
        <w:jc w:val="both"/>
        <w:rPr>
          <w:rFonts w:ascii="Times New Roman" w:hAnsi="Times New Roman"/>
          <w:bCs/>
          <w:sz w:val="24"/>
          <w:szCs w:val="24"/>
        </w:rPr>
      </w:pPr>
    </w:p>
    <w:p w14:paraId="16C7F3A1" w14:textId="77777777" w:rsidR="00846F32" w:rsidRDefault="00846F32" w:rsidP="00344EBD">
      <w:pPr>
        <w:jc w:val="both"/>
        <w:rPr>
          <w:rFonts w:ascii="Times New Roman" w:hAnsi="Times New Roman"/>
          <w:bCs/>
          <w:sz w:val="24"/>
          <w:szCs w:val="24"/>
        </w:rPr>
      </w:pPr>
    </w:p>
    <w:p w14:paraId="0FDA2B87" w14:textId="77777777" w:rsidR="00846F32" w:rsidRDefault="00846F32" w:rsidP="00344EBD">
      <w:pPr>
        <w:jc w:val="both"/>
        <w:rPr>
          <w:rFonts w:ascii="Times New Roman" w:hAnsi="Times New Roman"/>
          <w:bCs/>
          <w:sz w:val="24"/>
          <w:szCs w:val="24"/>
        </w:rPr>
      </w:pPr>
    </w:p>
    <w:p w14:paraId="3FC48AD2" w14:textId="77777777" w:rsidR="00846F32" w:rsidRPr="00DC0D9A" w:rsidRDefault="00846F32" w:rsidP="00344EBD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20E7DA4" w14:textId="77777777" w:rsidR="00846F32" w:rsidRDefault="0005397B" w:rsidP="00F37502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lastRenderedPageBreak/>
        <w:t>пояс</w:t>
      </w:r>
      <w:r w:rsidR="00F37502">
        <w:rPr>
          <w:rFonts w:ascii="Times New Roman" w:hAnsi="Times New Roman"/>
          <w:b/>
          <w:bCs/>
          <w:caps/>
          <w:sz w:val="24"/>
          <w:szCs w:val="24"/>
        </w:rPr>
        <w:t>н</w:t>
      </w:r>
      <w:r>
        <w:rPr>
          <w:rFonts w:ascii="Times New Roman" w:hAnsi="Times New Roman"/>
          <w:b/>
          <w:bCs/>
          <w:caps/>
          <w:sz w:val="24"/>
          <w:szCs w:val="24"/>
        </w:rPr>
        <w:t>ительная за</w:t>
      </w:r>
      <w:r w:rsidR="00F37502">
        <w:rPr>
          <w:rFonts w:ascii="Times New Roman" w:hAnsi="Times New Roman"/>
          <w:b/>
          <w:bCs/>
          <w:caps/>
          <w:sz w:val="24"/>
          <w:szCs w:val="24"/>
        </w:rPr>
        <w:t>писка</w:t>
      </w:r>
    </w:p>
    <w:p w14:paraId="30F6F73D" w14:textId="77777777" w:rsidR="00F37502" w:rsidRPr="00846F32" w:rsidRDefault="00F37502" w:rsidP="00344EBD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14:paraId="0D779FFA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Основанием для разработки данной программы являются следующие документы: </w:t>
      </w:r>
    </w:p>
    <w:p w14:paraId="4140F1D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Федеральный закон Российской Федерации: «Об образовании в Российской Федерации» (от 29 декабря 2012г. № 373-ФЗ),</w:t>
      </w:r>
    </w:p>
    <w:p w14:paraId="738BA66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Федерального закона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образования», Федерального государственного образовательного стандарта  по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4F7B34E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Приказ Мин. Обр. науки РФ №464 от 14.06.2013г.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14:paraId="44A85A9A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1199),</w:t>
      </w:r>
    </w:p>
    <w:p w14:paraId="09A8AF0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Единого тарифно-квалификационный справочника;</w:t>
      </w:r>
    </w:p>
    <w:p w14:paraId="274E397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Общероссийского классификатора профессий рабочих, должностей служащих и тарифных разрядов ОК 016-94;</w:t>
      </w:r>
    </w:p>
    <w:p w14:paraId="7EFE5E7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Приказ Министерства науки и высшего образования Российской Федерации от 05.08.2020 № 88</w:t>
      </w:r>
    </w:p>
    <w:p w14:paraId="7F7BFBA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05.08.2020 № 390 «О практической подготовке обучающихся»</w:t>
      </w:r>
    </w:p>
    <w:p w14:paraId="527368C7" w14:textId="77777777" w:rsidR="0005397B" w:rsidRDefault="0005397B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876C0A" w14:textId="77777777" w:rsidR="0005397B" w:rsidRPr="0005397B" w:rsidRDefault="0005397B" w:rsidP="00344EBD">
      <w:pPr>
        <w:pStyle w:val="a5"/>
        <w:widowControl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846F32">
        <w:rPr>
          <w:rFonts w:ascii="Times New Roman" w:hAnsi="Times New Roman"/>
          <w:b/>
          <w:bCs/>
          <w:caps/>
          <w:sz w:val="24"/>
          <w:szCs w:val="24"/>
        </w:rPr>
        <w:t xml:space="preserve">паспорт ПРОГРАММЫ </w:t>
      </w:r>
      <w:r w:rsidRPr="00846F32">
        <w:rPr>
          <w:rFonts w:ascii="Times New Roman" w:hAnsi="Times New Roman"/>
          <w:b/>
          <w:caps/>
          <w:sz w:val="24"/>
          <w:szCs w:val="24"/>
        </w:rPr>
        <w:t>прАКТИЧЕСКОЙ ПОДГОТОВКИ (</w:t>
      </w:r>
      <w:r w:rsidRPr="00846F32">
        <w:rPr>
          <w:rFonts w:ascii="Times New Roman" w:hAnsi="Times New Roman"/>
          <w:b/>
          <w:bCs/>
          <w:caps/>
          <w:sz w:val="24"/>
          <w:szCs w:val="24"/>
        </w:rPr>
        <w:t>УЧЕБНОЙ ПРАКТИКИ)  ПРОФЕССИОНАЛЬНОГО МОДУЛя</w:t>
      </w:r>
    </w:p>
    <w:p w14:paraId="56489BFD" w14:textId="77777777" w:rsidR="00BD68FD" w:rsidRPr="0005397B" w:rsidRDefault="00BD68FD" w:rsidP="0005397B">
      <w:pPr>
        <w:pStyle w:val="a5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5397B">
        <w:rPr>
          <w:rFonts w:ascii="Times New Roman" w:hAnsi="Times New Roman"/>
          <w:b/>
          <w:sz w:val="24"/>
          <w:szCs w:val="24"/>
        </w:rPr>
        <w:t>Область применения программы</w:t>
      </w:r>
    </w:p>
    <w:p w14:paraId="3A952961" w14:textId="77777777" w:rsidR="0005397B" w:rsidRPr="0005397B" w:rsidRDefault="0005397B" w:rsidP="0005397B">
      <w:pPr>
        <w:pStyle w:val="a5"/>
        <w:spacing w:after="0" w:line="240" w:lineRule="auto"/>
        <w:ind w:left="765"/>
        <w:jc w:val="both"/>
        <w:rPr>
          <w:rFonts w:ascii="Times New Roman" w:hAnsi="Times New Roman"/>
          <w:b/>
          <w:sz w:val="24"/>
          <w:szCs w:val="24"/>
        </w:rPr>
      </w:pPr>
    </w:p>
    <w:p w14:paraId="07613A5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Программа практической подготовки (учебной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практики)  профессионального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модуля «Продажа продовольственных товаров» составлена  для комплексного освоения обучающимися профессиональной деятельности по профессии среднего  профессионального образования 38.01.02 «Продавец, контролер-кассир» формирование общих и профессиональных компетенций, а также приобретения опыта практической работы обучающимся по профессии.</w:t>
      </w:r>
    </w:p>
    <w:p w14:paraId="3808F09B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Программа практической подготовки (учебной практики) профессионального модуля  – является частью основной профессиональной образовательной программы по специальности в соответствии с ФГОС по специальности СПО 38.01.02. Продавец, контролер-кассир в части освоения основного вида профессиональной деятельности (ВПД): Продажа продовольственных товаров и соответствующих профессиональных компетенций (ПК):</w:t>
      </w:r>
    </w:p>
    <w:p w14:paraId="4A03369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1.Осуществлять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приемку товаров и контроль за наличием необходимых  сопроводительных документов на поступившие товары.</w:t>
      </w:r>
    </w:p>
    <w:p w14:paraId="7851EEE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 2.2. Осуществлять подготовку товаров к продаже, размещение и выкладку.</w:t>
      </w:r>
    </w:p>
    <w:p w14:paraId="7A463E7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73D88BA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5571F60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 2.5. Осуществлять эксплуатацию торгово-технологического оборудования.</w:t>
      </w:r>
    </w:p>
    <w:p w14:paraId="0FF7861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 2.6. Осуществлять контроль сохранности товарно-материальных ценностей.</w:t>
      </w:r>
    </w:p>
    <w:p w14:paraId="25DEFDC3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 2.7. Изучать спрос покупателей.</w:t>
      </w:r>
    </w:p>
    <w:p w14:paraId="76B9F588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Программа учебной практики профессионального модуля может быть использована в дополнительном профессиональном образовании и профессиональной подготовке </w:t>
      </w:r>
      <w:r w:rsidRPr="00846F32">
        <w:rPr>
          <w:rFonts w:ascii="Times New Roman" w:hAnsi="Times New Roman" w:cs="Times New Roman"/>
          <w:sz w:val="24"/>
          <w:szCs w:val="24"/>
        </w:rPr>
        <w:lastRenderedPageBreak/>
        <w:t>работников в области торговли при наличии среднего (полного) общего образования. Опыт работы не требуется.</w:t>
      </w:r>
    </w:p>
    <w:p w14:paraId="570D5E7D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EB375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 xml:space="preserve">1.2.Место практической подготовки (учебной практики)  профессионального модуля в структуре ОПОП </w:t>
      </w:r>
    </w:p>
    <w:p w14:paraId="7E67655E" w14:textId="77777777" w:rsidR="00F37502" w:rsidRPr="00F3750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A8CD7E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профессионального модуля входит в профессиональный цикл.</w:t>
      </w:r>
    </w:p>
    <w:p w14:paraId="69E04ED6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3D4F71" w14:textId="77777777" w:rsidR="00BD68FD" w:rsidRPr="00F37502" w:rsidRDefault="00BD68FD" w:rsidP="00F37502">
      <w:pPr>
        <w:pStyle w:val="a5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37502">
        <w:rPr>
          <w:rFonts w:ascii="Times New Roman" w:hAnsi="Times New Roman"/>
          <w:b/>
          <w:sz w:val="24"/>
          <w:szCs w:val="24"/>
        </w:rPr>
        <w:t>Цели и задачи практической подготовки (учебной практики)  профессионального модуля – требования к результатам учебной практики освоения профессионального модуля:</w:t>
      </w:r>
    </w:p>
    <w:p w14:paraId="141D8AE1" w14:textId="77777777" w:rsidR="00F37502" w:rsidRPr="00F37502" w:rsidRDefault="00F37502" w:rsidP="00F37502">
      <w:pPr>
        <w:pStyle w:val="a5"/>
        <w:spacing w:after="0" w:line="240" w:lineRule="auto"/>
        <w:ind w:left="765"/>
        <w:jc w:val="both"/>
        <w:rPr>
          <w:rFonts w:ascii="Times New Roman" w:hAnsi="Times New Roman"/>
          <w:b/>
          <w:sz w:val="24"/>
          <w:szCs w:val="24"/>
        </w:rPr>
      </w:pPr>
    </w:p>
    <w:p w14:paraId="4C6591A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Задачи практической подготовки (учебной практики):</w:t>
      </w:r>
    </w:p>
    <w:p w14:paraId="6F90E10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-формирование у обучающихся первоначальных практических профессиональных умений обучающихся по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профессии  среднего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образования38.01.02. «Продавец, контролер-кассир»;</w:t>
      </w:r>
    </w:p>
    <w:p w14:paraId="24156F9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-обучение трудовым приемам, операциям и способам выполнения трудовых процессов, характерных для  профессии 38.01.02. «Продавец, контролер-кассир» и необходимых для последующего освоения ими общих и профессиональных компетенций профессии.</w:t>
      </w:r>
    </w:p>
    <w:p w14:paraId="656771A3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профессионального модуля «Продажа продовольственных товаров» проводится в   «Учебном магазине» под руководством мастера  производственного обучения. В этом разделе мастер производственного обучения отрабатывает с обучающимися навыки приемки, подготовки к продаже и продаже продовольственных товаров.  Этот раздел производственного обучения проводится после изучения определенных тем  в период проведения практических занятий по междисциплинарному курсу МДК.02.01. «Розничная торговля продовольственными товарами»,  включающий  классификацию, ассортимент, пищевую ценность,  маркировку,  условия хранения   изучаемых товаров.</w:t>
      </w:r>
    </w:p>
    <w:p w14:paraId="4C7F5C5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профессионального модуля должен:</w:t>
      </w:r>
    </w:p>
    <w:p w14:paraId="4D07806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иметь практический опыт:</w:t>
      </w:r>
    </w:p>
    <w:p w14:paraId="33D5CBBB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О.1.обслуживания покупателей, продажи различных групп продовольственных товаров;</w:t>
      </w:r>
    </w:p>
    <w:p w14:paraId="2BF5966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уметь:</w:t>
      </w:r>
    </w:p>
    <w:p w14:paraId="0796F21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У.1.идентифицировать товары различных товарных групп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( зерновых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>, плодоовощных, кондитерских, вкусовых, молочных, яичных, пищевых жиров, мясных и рыбных);</w:t>
      </w:r>
    </w:p>
    <w:p w14:paraId="44D2109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У.2.устанавливать градации качества пищевых продуктов;</w:t>
      </w:r>
    </w:p>
    <w:p w14:paraId="49D2EEC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У.3.оценивать качество по органолептическим методам;</w:t>
      </w:r>
    </w:p>
    <w:p w14:paraId="3C1E5F0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У.4.распознавать дефекты пищевых продуктов;</w:t>
      </w:r>
    </w:p>
    <w:p w14:paraId="743014C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У.5.создавать оптимальные условия хранения продовольственных товаров;</w:t>
      </w:r>
    </w:p>
    <w:p w14:paraId="739A584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У.6.рассчитывать энергетическую ценность пищевых продуктов;</w:t>
      </w:r>
    </w:p>
    <w:p w14:paraId="0339A65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У.7.производить подготовку измерительного, механического, холодильного оборудования;</w:t>
      </w:r>
    </w:p>
    <w:p w14:paraId="55AF058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У.8.использовать в технологическом процессе измерительное, механическое, холодильное оборудование.</w:t>
      </w:r>
    </w:p>
    <w:p w14:paraId="36743FE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В результате освоения практической подготовки (учебной практики) ПМ.02.обучающийся должен обладать ОК и  ПК:</w:t>
      </w:r>
    </w:p>
    <w:p w14:paraId="24C33C7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ОК1.Понимать сущность и социальную значимость своей будущей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 xml:space="preserve">профессии,   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проявлять к ней устойчивый интерес.</w:t>
      </w:r>
    </w:p>
    <w:p w14:paraId="70F3244D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ОК2.Организовывать собственную деятельность, исходя из цели и способов ее достижений, определенных руководителем.</w:t>
      </w:r>
    </w:p>
    <w:p w14:paraId="3AC488F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lastRenderedPageBreak/>
        <w:t>ОК3.Анализировать рабочую ситуацию, осуществлять текущий и итоговый контроль, оценку и коррекцию собственной деятельности, нести ответственность. Анализировать за результаты своей работы.</w:t>
      </w:r>
    </w:p>
    <w:p w14:paraId="20C77A9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ОК4.Осуществлять поиск информации, необходимой для эффективного выполнения профессиональных задач.</w:t>
      </w:r>
    </w:p>
    <w:p w14:paraId="1FB7E82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ОК5.Использовать информационно-коммуникативные технологии в профессиональной деятельности.</w:t>
      </w:r>
    </w:p>
    <w:p w14:paraId="6D51D11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ОК6. Работать в команде, эффективно общаться с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коллегами ,руководством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>, клиентами.</w:t>
      </w:r>
    </w:p>
    <w:p w14:paraId="76CF770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ОК7.Соблюдать правила реализации товаров в соответствии с действующими санитарными нормами и правилами. Стандартами и Правилами продажи товаров.</w:t>
      </w:r>
    </w:p>
    <w:p w14:paraId="10157A2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ОК8.Исполнять воинскую обязанность,  в том числе с применением полученных профессиональных знаний.</w:t>
      </w:r>
    </w:p>
    <w:p w14:paraId="22FB9F0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1.Осуществлять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приемку товаров и контроль за наличием необходимых сопроводительных документов на поступившие товары.</w:t>
      </w:r>
    </w:p>
    <w:p w14:paraId="2A0FC0BB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2.Осуществлять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подготовку товаров к продаже, размещение и выкладку.</w:t>
      </w:r>
    </w:p>
    <w:p w14:paraId="396197D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3.Обслуживать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700A8E4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4.Соблюдать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условия хранения, сроки годности, сроки хранения и сроки реализации продаваемых товаров.</w:t>
      </w:r>
    </w:p>
    <w:p w14:paraId="600254E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5.Осуществлять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эксплуатацию торгово-технологического оборудования.</w:t>
      </w:r>
    </w:p>
    <w:p w14:paraId="5480D50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6.Осуществлять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контроль сохранности товарно-материальных ценностей.</w:t>
      </w:r>
    </w:p>
    <w:p w14:paraId="6D7A1C1A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ПК2.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7.Изучать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спрос покупателей</w:t>
      </w:r>
    </w:p>
    <w:p w14:paraId="0094FD1F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BF427C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>1.4. Рекомендуемое количество часов на освоение учебной практики программы профессионального модуля:</w:t>
      </w:r>
    </w:p>
    <w:p w14:paraId="3A66800A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обязательной аудиторной нагрузки практической подготовки (учебной практики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 обучающегося – 216 часов. Сроки проведения практики устанавливаются в соответствии с учебным планом и календарным графиком учебного процесса.</w:t>
      </w:r>
    </w:p>
    <w:p w14:paraId="094AE1B8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1FA68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 xml:space="preserve">2. результаты освоения практической подготовки (учебной практики)   ПРОФЕССИОНАЛЬНОГО МОДУЛЯ </w:t>
      </w:r>
    </w:p>
    <w:p w14:paraId="64B021D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Результатом освоения практической подготовки (учебной практики)  профессионального модуля является овладение обучающимися видом профессиональной деятельности (ВПД) Продажа продовольственных товаров, в том числе профессиональными (ПК) и общими (ОК) компетенциями: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37"/>
        <w:gridCol w:w="8543"/>
      </w:tblGrid>
      <w:tr w:rsidR="00BD68FD" w:rsidRPr="00846F32" w14:paraId="148AE5BC" w14:textId="77777777" w:rsidTr="0005397B">
        <w:trPr>
          <w:trHeight w:val="651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40F794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8543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AC141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Наименование результата обучения</w:t>
            </w:r>
          </w:p>
        </w:tc>
      </w:tr>
      <w:tr w:rsidR="00BD68FD" w:rsidRPr="00846F32" w14:paraId="27975F49" w14:textId="77777777" w:rsidTr="0005397B">
        <w:trPr>
          <w:trHeight w:val="23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2F9C260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</w:tc>
        <w:tc>
          <w:tcPr>
            <w:tcW w:w="8543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46CA8E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приемку товаров и контроль за наличием     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необходимых  сопроводительных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на поступившие товары</w:t>
            </w:r>
          </w:p>
        </w:tc>
      </w:tr>
      <w:tr w:rsidR="00BD68FD" w:rsidRPr="00846F32" w14:paraId="29979752" w14:textId="77777777" w:rsidTr="0005397B">
        <w:trPr>
          <w:trHeight w:val="23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52F390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8543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FAC972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подготовку товаров к продаже, размещение и </w:t>
            </w:r>
          </w:p>
          <w:p w14:paraId="0B2F1DD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выкладку</w:t>
            </w:r>
          </w:p>
        </w:tc>
      </w:tr>
      <w:tr w:rsidR="00BD68FD" w:rsidRPr="00846F32" w14:paraId="48C1C3BE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794E7B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6899FB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Обслуживать покупателей, консультировать их о пищевой ценности, вкусовых особенностях и свойствах отдельных продовольственных товаров</w:t>
            </w:r>
          </w:p>
        </w:tc>
      </w:tr>
      <w:tr w:rsidR="00BD68FD" w:rsidRPr="00846F32" w14:paraId="1F1A06B5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C7F1EB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3C9883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условия хранения, сроки годности, сроки хранения и </w:t>
            </w:r>
          </w:p>
          <w:p w14:paraId="257BF2B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продаваемых продуктов</w:t>
            </w:r>
          </w:p>
        </w:tc>
      </w:tr>
      <w:tr w:rsidR="00BD68FD" w:rsidRPr="00846F32" w14:paraId="01AA29FF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4800D2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2.5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F85118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эксплуатацию торгово-технологического </w:t>
            </w:r>
          </w:p>
          <w:p w14:paraId="2EFED7D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</w:tr>
      <w:tr w:rsidR="00BD68FD" w:rsidRPr="00846F32" w14:paraId="29CB6EFA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819D08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161FAC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Осуществлять контроль сохранности товарно-материальных</w:t>
            </w:r>
          </w:p>
          <w:p w14:paraId="76DD7B2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</w:tr>
      <w:tr w:rsidR="00BD68FD" w:rsidRPr="00846F32" w14:paraId="172A4F24" w14:textId="77777777" w:rsidTr="0005397B">
        <w:trPr>
          <w:trHeight w:val="211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C6D299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2.7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02E1454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Изучать спрос покупателей</w:t>
            </w:r>
          </w:p>
        </w:tc>
      </w:tr>
      <w:tr w:rsidR="00BD68FD" w:rsidRPr="00846F32" w14:paraId="0D562C78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D2AD5F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F5F7D4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сущность и социальную значимость своей будущей профессии,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проявлять к ней устойчивый интерес</w:t>
            </w:r>
          </w:p>
        </w:tc>
      </w:tr>
      <w:tr w:rsidR="00BD68FD" w:rsidRPr="00846F32" w14:paraId="54A9B3A2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DF4AE1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2.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6EC69E0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BD68FD" w:rsidRPr="00846F32" w14:paraId="7CFC6AD0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0D5D2B2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3.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A4CBD0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BD68FD" w:rsidRPr="00846F32" w14:paraId="13737562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7A9AB36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1BE0A05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BD68FD" w:rsidRPr="00846F32" w14:paraId="1BE65C62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F6AF34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5042AA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BD68FD" w:rsidRPr="00846F32" w14:paraId="657ED9AD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6F72E92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266756E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BD68FD" w:rsidRPr="00846F32" w14:paraId="1FEBEE5F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4E71AD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7A12023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BD68FD" w:rsidRPr="00846F32" w14:paraId="625DC1F4" w14:textId="77777777" w:rsidTr="0005397B">
        <w:trPr>
          <w:trHeight w:val="23"/>
        </w:trPr>
        <w:tc>
          <w:tcPr>
            <w:tcW w:w="837" w:type="dxa"/>
            <w:tcBorders>
              <w:top w:val="single" w:sz="1" w:space="0" w:color="000000"/>
              <w:left w:val="single" w:sz="8" w:space="0" w:color="000000"/>
              <w:bottom w:val="single" w:sz="1" w:space="0" w:color="000000"/>
            </w:tcBorders>
            <w:shd w:val="clear" w:color="auto" w:fill="auto"/>
          </w:tcPr>
          <w:p w14:paraId="392465B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8.</w:t>
            </w:r>
          </w:p>
        </w:tc>
        <w:tc>
          <w:tcPr>
            <w:tcW w:w="8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445DED1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41E6A0BB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 xml:space="preserve">3. СТРУКТУРА И СОДЕРЖАНИЕ  ПРАКТИЧЕСКОЙ ПОДГОТОВКИ (учебной практики)  </w:t>
      </w:r>
    </w:p>
    <w:p w14:paraId="47B0FFC6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 xml:space="preserve">3.1. Объем практической подготовки (учебной практики)  и виды учебной работы 216 часов </w:t>
      </w:r>
    </w:p>
    <w:p w14:paraId="6C512099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>3.2. Рабочий тематический план и содержание практической подготовки (учебной практики)  профессионального модуля «Продажа продовольственных товаров»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37"/>
        <w:gridCol w:w="1784"/>
        <w:gridCol w:w="4334"/>
        <w:gridCol w:w="607"/>
      </w:tblGrid>
      <w:tr w:rsidR="00BD68FD" w:rsidRPr="00846F32" w14:paraId="175D9CAE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5C8D5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Перечень формируемых компетенций</w:t>
            </w: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A6EA8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80A9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EB711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Объем часов</w:t>
            </w:r>
          </w:p>
        </w:tc>
      </w:tr>
      <w:tr w:rsidR="00BD68FD" w:rsidRPr="00846F32" w14:paraId="6802CDD4" w14:textId="77777777" w:rsidTr="0005397B">
        <w:trPr>
          <w:trHeight w:val="878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506A3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 2.1.   Осуществлять приемку товаров и контроль за наличием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необходимых  сопроводительных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на поступившие  товары.</w:t>
            </w:r>
          </w:p>
          <w:p w14:paraId="1107CA3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ПК 2.2.  Осуществлять подготовку товаров к продаже, размещение и </w:t>
            </w:r>
          </w:p>
          <w:p w14:paraId="72E5CB7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выкладку.</w:t>
            </w:r>
          </w:p>
          <w:p w14:paraId="74BC71F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2.3.Обслуживать покупателей, консультировать их о пищевой ценности, вкусовых особенностях и свойствах отдельных продовольственных товаров.</w:t>
            </w:r>
          </w:p>
          <w:p w14:paraId="7C6E199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ПК 2.4.Соблюдать условия хранения, сроки годности, сроки хранения и </w:t>
            </w:r>
          </w:p>
          <w:p w14:paraId="26D829C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продаваемых продуктов.</w:t>
            </w:r>
          </w:p>
          <w:p w14:paraId="4DC821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ПК .2.5.Осуществлять эксплуатацию торгово-технологического </w:t>
            </w:r>
          </w:p>
          <w:p w14:paraId="11B21E3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Оборудования.</w:t>
            </w:r>
          </w:p>
          <w:p w14:paraId="793D703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ПК.2.6.Осуществлять контроль сохранности товарно-материальных</w:t>
            </w:r>
          </w:p>
          <w:p w14:paraId="450667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ценностей.</w:t>
            </w:r>
          </w:p>
          <w:p w14:paraId="21B91B6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ПК.2.7. Изучать спрос покупателей.</w:t>
            </w: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5D217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D9FDB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E8333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5243F66F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9F250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5CE77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Раздел 1. Продажа продовольственных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28C39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E3EE9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BD68FD" w:rsidRPr="00846F32" w14:paraId="49DE313E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51DE4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C967D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1.1</w:t>
            </w:r>
          </w:p>
          <w:p w14:paraId="00A099D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  зерномучных 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3A899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BC964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D68FD" w:rsidRPr="00846F32" w14:paraId="2FA3F9EE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13FB0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921DC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1.1.1 </w:t>
            </w:r>
          </w:p>
          <w:p w14:paraId="618D13D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распознавание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ассортимента муки, крупы.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3FE47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-распознавание ассортимента муки, крупы; </w:t>
            </w:r>
          </w:p>
          <w:p w14:paraId="3A2BB71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муки, крупы, факторы, влияющие на него; </w:t>
            </w:r>
          </w:p>
          <w:p w14:paraId="3A1CBB5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-особенности: приемки, подготовки к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продаже и продажи муки, крупы;</w:t>
            </w:r>
          </w:p>
          <w:p w14:paraId="7B4AB57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муки, крупы, сроки  хранения; </w:t>
            </w:r>
          </w:p>
          <w:p w14:paraId="7C217CE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 </w:t>
            </w:r>
          </w:p>
          <w:p w14:paraId="2BC1E44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485ED4A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7910DD3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17044D7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подготовка к работе оборудования, инвентаря,</w:t>
            </w:r>
          </w:p>
          <w:p w14:paraId="1B1BD1A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45BE5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1517417E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B7EFA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71015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1.1.2 </w:t>
            </w:r>
          </w:p>
          <w:p w14:paraId="694CC76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макаронных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8BD7F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макаронных изделий; </w:t>
            </w:r>
          </w:p>
          <w:p w14:paraId="2CE84AF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макаронных изделий, факторы, влияющие на него; </w:t>
            </w:r>
          </w:p>
          <w:p w14:paraId="6690965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макаронных изделий;</w:t>
            </w:r>
          </w:p>
          <w:p w14:paraId="53E51CD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макаронных изделий, сроки  хранения;  </w:t>
            </w:r>
          </w:p>
          <w:p w14:paraId="179040A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</w:t>
            </w:r>
          </w:p>
          <w:p w14:paraId="140CB9E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4745BDF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5994C8A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заявки;</w:t>
            </w:r>
          </w:p>
          <w:p w14:paraId="3BE1888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оборудования, инвентаря,</w:t>
            </w:r>
          </w:p>
          <w:p w14:paraId="56406EA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0E2BA7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3BC7131E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383A5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23107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1.1.3 </w:t>
            </w:r>
          </w:p>
          <w:p w14:paraId="3C3B296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пищевых концентратов.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B11B0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 пищевых концентратов; </w:t>
            </w:r>
          </w:p>
          <w:p w14:paraId="5966D2F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 пищевых концентратов, факторы, влияющие    на него;</w:t>
            </w:r>
          </w:p>
          <w:p w14:paraId="58B8AF3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 пищевых концентратов;</w:t>
            </w:r>
          </w:p>
          <w:p w14:paraId="4025B3A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 пищевых концентратов, сроки  хранения; </w:t>
            </w:r>
          </w:p>
          <w:p w14:paraId="0169169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</w:t>
            </w:r>
          </w:p>
          <w:p w14:paraId="3795207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6F0B14C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1728E7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173DE95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оборудования, инвентаря,</w:t>
            </w:r>
          </w:p>
          <w:p w14:paraId="3D2E425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2B3EE3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01D98116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353CE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6DCC4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1.1.4 </w:t>
            </w:r>
          </w:p>
          <w:p w14:paraId="4741696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распознавание ассортимента хлеба и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хлебобулочных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763A9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-распознавание ассортимента  хлеба и хлебобулочных изделий; </w:t>
            </w:r>
          </w:p>
          <w:p w14:paraId="59B26AF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хлеба и хлебобулочных изделий, факторы, влияющие на него;</w:t>
            </w:r>
          </w:p>
          <w:p w14:paraId="2CBED48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хлеба и хлебобулочных изделий;</w:t>
            </w:r>
          </w:p>
          <w:p w14:paraId="2FEC4BD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-виды упаковки, маркировки  хлеба и хлебобулочных изделий, сроки  хранения; </w:t>
            </w:r>
          </w:p>
          <w:p w14:paraId="17260FD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 </w:t>
            </w:r>
          </w:p>
          <w:p w14:paraId="2A3A35F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163551E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1693A02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3872AE9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оборудования, инвентаря,</w:t>
            </w:r>
          </w:p>
          <w:p w14:paraId="22A17F5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9F49A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3369F908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39CE4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AC71B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1.2</w:t>
            </w:r>
          </w:p>
          <w:p w14:paraId="369328C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плодоовощных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8F8BE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F7905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D68FD" w:rsidRPr="00846F32" w14:paraId="2461D09A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83790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C7DD0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1.2.1</w:t>
            </w:r>
          </w:p>
          <w:p w14:paraId="3F78738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свежих плодов.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F4A4D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свежих плодов;</w:t>
            </w:r>
          </w:p>
          <w:p w14:paraId="66637DD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свежих плодов, факторы, влияющие на него;</w:t>
            </w:r>
          </w:p>
          <w:p w14:paraId="11DF05A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особенности :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приемки, подготовки к продаже и продажи  свежих плодов;</w:t>
            </w:r>
          </w:p>
          <w:p w14:paraId="33E9D1F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свежих плодов, сроки  хранения; </w:t>
            </w:r>
          </w:p>
          <w:p w14:paraId="2C2967F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</w:t>
            </w:r>
          </w:p>
          <w:p w14:paraId="4B8764F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243A6FC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70DF7A7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69F82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36668A4A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8C750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7208D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1.2.2 </w:t>
            </w:r>
          </w:p>
          <w:p w14:paraId="2BC94F7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 свежих овощей.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FB10C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 свежих овощей; </w:t>
            </w:r>
          </w:p>
          <w:p w14:paraId="0EC070A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свежих овощей, факторы, влияющие на него;</w:t>
            </w:r>
          </w:p>
          <w:p w14:paraId="07AD700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приемки, подготовки к продаже и </w:t>
            </w:r>
          </w:p>
          <w:p w14:paraId="23AFCEC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продажи  свежих овощей;</w:t>
            </w:r>
          </w:p>
          <w:p w14:paraId="2A9D7DE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свежих овощей, сроки хранения;  </w:t>
            </w:r>
          </w:p>
          <w:p w14:paraId="76F3717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7455A43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1488FFA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66C3D23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0164D5E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оборудования, инвентаря,</w:t>
            </w:r>
          </w:p>
          <w:p w14:paraId="146E1EA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9A1D6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31A867CB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D40BE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D980A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1.2.3 </w:t>
            </w:r>
          </w:p>
          <w:p w14:paraId="3629311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распознавание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ассортимента переработанных плодов и овощей.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4C9EC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-распознавание ассортимента переработанных плодов и  овощей; </w:t>
            </w:r>
          </w:p>
          <w:p w14:paraId="4773782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переработанных плодов и овощей, факторы,  влияющие на него;</w:t>
            </w:r>
          </w:p>
          <w:p w14:paraId="33D55DC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приемки, подготовки к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продаже и </w:t>
            </w:r>
          </w:p>
          <w:p w14:paraId="1B7BDE4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продажи  переработанных плодов и овощей;</w:t>
            </w:r>
          </w:p>
          <w:p w14:paraId="7A0A559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переработанных плодов и  овощей, сроки  хранения;  </w:t>
            </w:r>
          </w:p>
          <w:p w14:paraId="7981F32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095AA1C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74FBF03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003BEB1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заявки;</w:t>
            </w:r>
          </w:p>
          <w:p w14:paraId="15B69B5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оборудования, инвентаря,</w:t>
            </w:r>
          </w:p>
          <w:p w14:paraId="19710A4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A33EA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5D7C1BCC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A2A6D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E78CF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1.2.4</w:t>
            </w:r>
          </w:p>
          <w:p w14:paraId="64182AD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грибов.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31242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грибов;</w:t>
            </w:r>
          </w:p>
          <w:p w14:paraId="0E45753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 грибов, факторы, влияющие на него;</w:t>
            </w:r>
          </w:p>
          <w:p w14:paraId="19AD9E0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 грибов;</w:t>
            </w:r>
          </w:p>
          <w:p w14:paraId="349492D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грибов, сроки  хранения;</w:t>
            </w:r>
          </w:p>
          <w:p w14:paraId="42D123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6C53B10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61BBC81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7BF8E78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заявки;</w:t>
            </w:r>
          </w:p>
          <w:p w14:paraId="16D84FC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оборудования, инвентаря,</w:t>
            </w:r>
          </w:p>
          <w:p w14:paraId="0379AF2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4162E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2270FB8A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433FE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F7056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</w:t>
            </w:r>
          </w:p>
          <w:p w14:paraId="7A97897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 вкусовых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80E7B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46BA9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D68FD" w:rsidRPr="00846F32" w14:paraId="5B635B5F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6E97F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C835A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1.3.1</w:t>
            </w:r>
          </w:p>
          <w:p w14:paraId="2FBFCCA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пряностей, приправ.</w:t>
            </w:r>
          </w:p>
          <w:p w14:paraId="6C1AA28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9943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18025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пряностей, приправ; </w:t>
            </w:r>
          </w:p>
          <w:p w14:paraId="461E567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пряностей, приправ, факторы, влияющие на   него;</w:t>
            </w:r>
          </w:p>
          <w:p w14:paraId="14E8CA8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приемки, подготовки к продаже и </w:t>
            </w:r>
          </w:p>
          <w:p w14:paraId="41AF9EE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продажи  пряностей, приправ;</w:t>
            </w:r>
          </w:p>
          <w:p w14:paraId="0970AED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пряностей, приправ, сроки   хранения;  </w:t>
            </w:r>
          </w:p>
          <w:p w14:paraId="42EF045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 </w:t>
            </w:r>
          </w:p>
          <w:p w14:paraId="6685EF2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3B34361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5D0C979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заявки;</w:t>
            </w:r>
          </w:p>
          <w:p w14:paraId="471FE69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оборудования, инвентаря,</w:t>
            </w:r>
          </w:p>
          <w:p w14:paraId="2DDD7F2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62D3C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3085D2FF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B542C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D06C8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1.3. 2</w:t>
            </w:r>
          </w:p>
          <w:p w14:paraId="3FE0E19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чая и чайных напитков.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3A663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чая и чайных напитков;</w:t>
            </w:r>
          </w:p>
          <w:p w14:paraId="286F62E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чая и чайных напитков, факторы, влияющие на него;</w:t>
            </w:r>
          </w:p>
          <w:p w14:paraId="54332B5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чая и чайных напитков;</w:t>
            </w:r>
          </w:p>
          <w:p w14:paraId="4A126B2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чая и чайных напитков, сроки  хранения;  </w:t>
            </w:r>
          </w:p>
          <w:p w14:paraId="3FA5294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</w:t>
            </w:r>
          </w:p>
          <w:p w14:paraId="3E2E7E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18B368C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35C7080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F8B28A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08A2F55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AAFBA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341CFC1D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FC4E7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5BE0B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1.3.3</w:t>
            </w:r>
          </w:p>
          <w:p w14:paraId="39C77A2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кофе и кофейных напитков.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A62F8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кофе и кофейных напитков; </w:t>
            </w:r>
          </w:p>
          <w:p w14:paraId="667AA74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кофе и кофейных напитков, факторы, влияющие на него;</w:t>
            </w:r>
          </w:p>
          <w:p w14:paraId="0A6F7EE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кофе и кофейных напитков;</w:t>
            </w:r>
          </w:p>
          <w:p w14:paraId="7264E57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 кофе и кофейных </w:t>
            </w:r>
          </w:p>
          <w:p w14:paraId="23C32BB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напитков, сроки  хранения;  </w:t>
            </w:r>
          </w:p>
          <w:p w14:paraId="1170FB8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покупателей;   </w:t>
            </w:r>
          </w:p>
          <w:p w14:paraId="366D262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145E93E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0B5C823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76FC89D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5141D63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C43B1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6283F04A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00B4E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2A0AD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1.3.4</w:t>
            </w:r>
          </w:p>
          <w:p w14:paraId="54EEC80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негазированных безалкогольных напитков.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7C79E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безалкогольных напитков;</w:t>
            </w:r>
          </w:p>
          <w:p w14:paraId="2D5E5A9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безалкогольных напитков, факторы, влияющие на него;</w:t>
            </w:r>
          </w:p>
          <w:p w14:paraId="17C5C5A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безалкогольных напитков;</w:t>
            </w:r>
          </w:p>
          <w:p w14:paraId="193D0C2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безалкогольных напитков,</w:t>
            </w:r>
          </w:p>
          <w:p w14:paraId="56084EF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сроки  хранения;  </w:t>
            </w:r>
          </w:p>
          <w:p w14:paraId="17CA644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4A75A5A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1E60B17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чеков;</w:t>
            </w:r>
          </w:p>
          <w:p w14:paraId="7E83F13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26CAFCB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инвентаря и оборудования,</w:t>
            </w:r>
          </w:p>
          <w:p w14:paraId="544ECC6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0575C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403733E1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A62C1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F7173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1.3.5</w:t>
            </w:r>
          </w:p>
          <w:p w14:paraId="4942B2A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пива, водки.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CCC5C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пива, водки;</w:t>
            </w:r>
          </w:p>
          <w:p w14:paraId="30CC289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пива, водки, факторы, влияющие на него;</w:t>
            </w:r>
          </w:p>
          <w:p w14:paraId="233E767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продажи  пива, водки;</w:t>
            </w:r>
          </w:p>
          <w:p w14:paraId="2E53508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пива, водки, сроки  хранения;  </w:t>
            </w:r>
          </w:p>
          <w:p w14:paraId="4D4525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0C4625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38FDE91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7FE4F63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0DC79A4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инвентаря и оборудования,</w:t>
            </w:r>
          </w:p>
          <w:p w14:paraId="3D75F25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DF43C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1BB6D787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CE26D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B3DED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1.3.6</w:t>
            </w:r>
          </w:p>
          <w:p w14:paraId="5279B44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ликероводочных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06DD0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</w:t>
            </w:r>
            <w:proofErr w:type="spell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ассортименталикероводочных</w:t>
            </w:r>
            <w:proofErr w:type="spell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изделий;</w:t>
            </w:r>
          </w:p>
          <w:p w14:paraId="7C59C3A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качестволикероводочных</w:t>
            </w:r>
            <w:proofErr w:type="spell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изделий, факторы,  влияющие на него;</w:t>
            </w:r>
          </w:p>
          <w:p w14:paraId="1AB30E3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 ликероводочных изделий;</w:t>
            </w:r>
          </w:p>
          <w:p w14:paraId="62364C0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</w:t>
            </w:r>
            <w:proofErr w:type="spell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маркировкиликероводочных</w:t>
            </w:r>
            <w:proofErr w:type="spell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изделий,</w:t>
            </w:r>
          </w:p>
          <w:p w14:paraId="581034E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сроки  хранения;  </w:t>
            </w:r>
          </w:p>
          <w:p w14:paraId="00CBA71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FD5F74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6E7BEA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22E8028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39B5ABF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 и инвентаря,</w:t>
            </w:r>
          </w:p>
          <w:p w14:paraId="0993020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C2154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3F533702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77194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10A9D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1.3.7</w:t>
            </w:r>
          </w:p>
          <w:p w14:paraId="0E50145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виноградных вин.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291DC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виноградных вин;</w:t>
            </w:r>
          </w:p>
          <w:p w14:paraId="116842C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виноградных вин, факторы, </w:t>
            </w:r>
          </w:p>
          <w:p w14:paraId="67D6537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влияющие на него;</w:t>
            </w:r>
          </w:p>
          <w:p w14:paraId="244DA6A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 виноградных вин;</w:t>
            </w:r>
          </w:p>
          <w:p w14:paraId="51FFDA2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виноградных вин, сроки  хранения;  </w:t>
            </w:r>
          </w:p>
          <w:p w14:paraId="5F617A9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39A9AE7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3D9674A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5006F73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заявки </w:t>
            </w:r>
          </w:p>
          <w:p w14:paraId="36463E0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инвентаря и оборудования,</w:t>
            </w:r>
          </w:p>
          <w:p w14:paraId="3FC5D4C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81A2E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1F7353D6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721F5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284D3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1.4</w:t>
            </w:r>
          </w:p>
          <w:p w14:paraId="0C278C0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Технологический процесс продажи и распознавание ассортимента яиц.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32C55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-распознавание ассортимента яиц;</w:t>
            </w:r>
          </w:p>
          <w:p w14:paraId="0AC9D00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-качество яиц, факторы, влияющие на него;</w:t>
            </w:r>
          </w:p>
          <w:p w14:paraId="7B3DAD0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продаже  яиц;</w:t>
            </w:r>
          </w:p>
          <w:p w14:paraId="08249AC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яиц, сроки  хранения;  </w:t>
            </w:r>
          </w:p>
          <w:p w14:paraId="7F5269A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7AD2A8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6946444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47B5541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126703F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 и инвентаря,</w:t>
            </w:r>
          </w:p>
          <w:p w14:paraId="150F006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8E5C2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425BDAEF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640DC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71B81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1.5</w:t>
            </w:r>
          </w:p>
          <w:p w14:paraId="10AFABD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 крахмала, сахара и кондитерских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60F38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6B95B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D68FD" w:rsidRPr="00846F32" w14:paraId="70737C40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EADEE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76738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1.5.1</w:t>
            </w:r>
          </w:p>
          <w:p w14:paraId="6C3BB91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крахмала, сахара.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37C10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 крахмала, сахара; </w:t>
            </w:r>
          </w:p>
          <w:p w14:paraId="57F418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  крахмала, сахара, факторы, влияющие на него;</w:t>
            </w:r>
          </w:p>
          <w:p w14:paraId="4A64AD5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 крахмала, сахара;</w:t>
            </w:r>
          </w:p>
          <w:p w14:paraId="135A0D4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крахмала, сахара, сроки  хранения;  </w:t>
            </w:r>
          </w:p>
          <w:p w14:paraId="00BBA17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392D980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 </w:t>
            </w:r>
          </w:p>
          <w:p w14:paraId="252D7FC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5D8B248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3E04E38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5C986F8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FB799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70B70125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72958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DEC2F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1.5.2 </w:t>
            </w:r>
          </w:p>
          <w:p w14:paraId="0BE9772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фруктово-ягодных кондитерских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8D310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фруктово-ягодных кондитерских изделий; </w:t>
            </w:r>
          </w:p>
          <w:p w14:paraId="419F41F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фруктово-ягодных кондитерских  изделий, факторы, влияющие на него.  </w:t>
            </w:r>
          </w:p>
          <w:p w14:paraId="15B2B22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  фруктово-ягодных кондитерских изделий;</w:t>
            </w:r>
          </w:p>
          <w:p w14:paraId="0369E4C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-виды упаковки, маркировки   фруктово-ягодных</w:t>
            </w:r>
          </w:p>
          <w:p w14:paraId="10797E6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кондитерских изделий, сроки  хранения;  </w:t>
            </w:r>
          </w:p>
          <w:p w14:paraId="1FF226E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-консультирование и обслуживание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покупателей;</w:t>
            </w:r>
          </w:p>
          <w:p w14:paraId="27CB59B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ценников;</w:t>
            </w:r>
          </w:p>
          <w:p w14:paraId="3F3C92C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11D6931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6FD67E5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инвентаря и оборудования,</w:t>
            </w:r>
          </w:p>
          <w:p w14:paraId="12B9183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E386C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BD68FD" w:rsidRPr="00846F32" w14:paraId="09834367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7B3DBC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0269F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1.5.3</w:t>
            </w:r>
          </w:p>
          <w:p w14:paraId="19A6C21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конфетных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7135D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  конфетных изделий;</w:t>
            </w:r>
          </w:p>
          <w:p w14:paraId="6B2B3D2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  конфетных изделий, факторы, влияющие на него. </w:t>
            </w:r>
          </w:p>
          <w:p w14:paraId="74D5653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    конфетных изделий;</w:t>
            </w:r>
          </w:p>
          <w:p w14:paraId="3998F8C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   конфетных изделий, сроки  хранения;  </w:t>
            </w:r>
          </w:p>
          <w:p w14:paraId="3C8C9F4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9C6DDA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5D32235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чеков;</w:t>
            </w:r>
          </w:p>
          <w:p w14:paraId="67837C9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заявки;</w:t>
            </w:r>
          </w:p>
          <w:p w14:paraId="3A4F12C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0690546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02D3C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0C544FE1" w14:textId="77777777" w:rsidTr="0005397B">
        <w:trPr>
          <w:trHeight w:val="200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BD6C2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EC0F8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1.5.4 </w:t>
            </w:r>
          </w:p>
          <w:p w14:paraId="071CA0B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 шоколада.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4D301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шоколада;</w:t>
            </w:r>
          </w:p>
          <w:p w14:paraId="5C3BC0D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шоколада, факторы, влияющие на него. </w:t>
            </w:r>
          </w:p>
          <w:p w14:paraId="7B62FA0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шоколада;</w:t>
            </w:r>
          </w:p>
          <w:p w14:paraId="1F20037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шоколада, сроки  хранения;  </w:t>
            </w:r>
          </w:p>
          <w:p w14:paraId="2A32BDE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7AD466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4D72A95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42D688C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3B4A19E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24D0841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674F2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5EFAE512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8933F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9A902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1.5.5</w:t>
            </w:r>
          </w:p>
          <w:p w14:paraId="2798D55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мучных кондитерских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3DA57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мучных кондитерских изделий;</w:t>
            </w:r>
          </w:p>
          <w:p w14:paraId="3102139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мучных кондитерских изделий,  факторы, влияющие на него. </w:t>
            </w:r>
          </w:p>
          <w:p w14:paraId="37B71CC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продаже мучных кондитерских изделий;</w:t>
            </w:r>
          </w:p>
          <w:p w14:paraId="06D8586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мучных кондитерских </w:t>
            </w:r>
          </w:p>
          <w:p w14:paraId="34C4849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изделий, сроки  хранения;  </w:t>
            </w:r>
          </w:p>
          <w:p w14:paraId="72207E6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639D5F6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-оформление ценников; </w:t>
            </w:r>
          </w:p>
          <w:p w14:paraId="2761B82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6AE3744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32F1CBF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012BD2A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93C079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6E4F961C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32CD0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EF58E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1.6</w:t>
            </w:r>
          </w:p>
          <w:p w14:paraId="1E32A94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молочных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95D3D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6EC323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D68FD" w:rsidRPr="00846F32" w14:paraId="0D96665A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3EB57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C49BD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1.6.1</w:t>
            </w:r>
          </w:p>
          <w:p w14:paraId="7F9AE8C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</w:t>
            </w:r>
          </w:p>
          <w:p w14:paraId="74E0450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молока, сливок и молочных консервов.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C4DC6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-распознавание ассортимента  молока, сливок и </w:t>
            </w:r>
          </w:p>
          <w:p w14:paraId="4D486AE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молочных консервов;</w:t>
            </w:r>
          </w:p>
          <w:p w14:paraId="6E3A1A0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-качество молока, сливок и молочных консервов,  факторы, влияющие на него;</w:t>
            </w:r>
          </w:p>
          <w:p w14:paraId="4606416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молока, сливок и молочных консервов;</w:t>
            </w:r>
          </w:p>
          <w:p w14:paraId="7908272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молока, сливок и </w:t>
            </w:r>
          </w:p>
          <w:p w14:paraId="48D293A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молочных консервов, сроки  хранения;  </w:t>
            </w:r>
          </w:p>
          <w:p w14:paraId="5177460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67C59A7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22C4662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638EED1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7D2A2A7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55AB663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7DA10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2513E59D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E14D0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54160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1.6.2</w:t>
            </w:r>
          </w:p>
          <w:p w14:paraId="5FDEBFC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кисломолочных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6FDA9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кисломолочных товаров;</w:t>
            </w:r>
          </w:p>
          <w:p w14:paraId="012257A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кисломолочных товаров,  факторы, влияющие на него. </w:t>
            </w:r>
          </w:p>
          <w:p w14:paraId="1D8A93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продаже кисломолочных товаров;</w:t>
            </w:r>
          </w:p>
          <w:p w14:paraId="684158F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кисломолочных товаров, сроки  хранения;  </w:t>
            </w:r>
          </w:p>
          <w:p w14:paraId="2E000F2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353467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3CC2BBD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15ABF51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00E5C3E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099A35C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0D4B6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712D1A37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5C72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A945D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1.6.3</w:t>
            </w:r>
          </w:p>
          <w:p w14:paraId="78E9633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ий процесс продажи и распознавание ассортимента</w:t>
            </w:r>
          </w:p>
          <w:p w14:paraId="2C90C0A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твердых и мягких сычужных сыров, рассольных и переработанных сыров.</w:t>
            </w:r>
          </w:p>
          <w:p w14:paraId="483A989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FD74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-распознавание ассортимента  твердых и мягких сычужных сыров; рассольных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переработанных сыров.</w:t>
            </w:r>
          </w:p>
          <w:p w14:paraId="3866BA0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твердых и мягких сычужных сыров,  факторы, влияющие на него. </w:t>
            </w:r>
          </w:p>
          <w:p w14:paraId="57FB83F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твердых и мягких сычужных сыров;</w:t>
            </w:r>
          </w:p>
          <w:p w14:paraId="6703A53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твердых и мягких сычужных сыров, сроки  хранения;  </w:t>
            </w:r>
          </w:p>
          <w:p w14:paraId="11E688E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41DB4F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12B36AE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0818E23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3DABC1C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0134FE8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9154CB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741A83D5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53A07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3F27F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1.6.4</w:t>
            </w:r>
          </w:p>
          <w:p w14:paraId="02ED979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масла коровьего.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DE03D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масла коровьего;</w:t>
            </w:r>
          </w:p>
          <w:p w14:paraId="3345B2C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масла коровьего,  факторы, влияющие на него. </w:t>
            </w:r>
          </w:p>
          <w:p w14:paraId="13E8A09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масла коровьего;</w:t>
            </w:r>
          </w:p>
          <w:p w14:paraId="5E66677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масла коровьего, сроки  хранения;  </w:t>
            </w:r>
          </w:p>
          <w:p w14:paraId="199C6EE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2156E3D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1D6E8B3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34E0737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1BB2B1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247129C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5BE2D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6F853F6C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407CE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03E9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1.7</w:t>
            </w:r>
          </w:p>
          <w:p w14:paraId="3A29850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пищевых жиров.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E1CAF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353D8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D68FD" w:rsidRPr="00846F32" w14:paraId="7F8015C3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5DF0FF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7448C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1.7.1</w:t>
            </w:r>
          </w:p>
          <w:p w14:paraId="3D18D02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растительного масла.</w:t>
            </w:r>
          </w:p>
          <w:p w14:paraId="7BF694E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BA495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растительного масла;</w:t>
            </w:r>
          </w:p>
          <w:p w14:paraId="2E9D558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растительного масла,  факторы, влияющие на него. </w:t>
            </w:r>
          </w:p>
          <w:p w14:paraId="64E695E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растительного масла;</w:t>
            </w:r>
          </w:p>
          <w:p w14:paraId="7D11767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растительного масла, сроки хранения;  </w:t>
            </w:r>
          </w:p>
          <w:p w14:paraId="21F9976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F31454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203B4A8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1DA6C43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-составление заявки,</w:t>
            </w:r>
          </w:p>
          <w:p w14:paraId="21C2E53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4CDFA03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-расчет розничной цены на товар. 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12D4F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BD68FD" w:rsidRPr="00846F32" w14:paraId="15E9BC9F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CFCF7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575C0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1.7.2</w:t>
            </w:r>
          </w:p>
          <w:p w14:paraId="3C734BB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животных топленых и кулинарных жиров, маргарина.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D9CE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животных топленых и кулинарных жиров, маргарина;</w:t>
            </w:r>
          </w:p>
          <w:p w14:paraId="26E829F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животных топленых и кулинарных жиров, </w:t>
            </w:r>
          </w:p>
          <w:p w14:paraId="339E0A5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маргарина,  факторы, влияющие на него. </w:t>
            </w:r>
          </w:p>
          <w:p w14:paraId="50FECAB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животных топленых и кулинарных жиров,  маргарина;</w:t>
            </w:r>
          </w:p>
          <w:p w14:paraId="59B3FA5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виды упаковки, маркировки  животных топленых и кулинарных жиров, маргарина, сроки хранения;  </w:t>
            </w:r>
          </w:p>
          <w:p w14:paraId="6898B5D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консультирование и обслуживание покупателей;</w:t>
            </w:r>
          </w:p>
          <w:p w14:paraId="45852D8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ценников; </w:t>
            </w:r>
          </w:p>
          <w:p w14:paraId="2130A33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оформление товарных чеков,</w:t>
            </w:r>
          </w:p>
          <w:p w14:paraId="61F2ECB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составление заявки</w:t>
            </w:r>
          </w:p>
          <w:p w14:paraId="3F6F2F7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подготовка  к работе оборудования и инвентаря,</w:t>
            </w:r>
          </w:p>
          <w:p w14:paraId="277D01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AAF0E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13B5CB98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F5D1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6AF73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1.7.3</w:t>
            </w:r>
          </w:p>
          <w:p w14:paraId="019A27E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майонеза.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F9DB1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распознавание ассортимента  майонеза;</w:t>
            </w:r>
          </w:p>
          <w:p w14:paraId="39575CE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качество майонеза,  факторы, влияющие на него. </w:t>
            </w:r>
          </w:p>
          <w:p w14:paraId="6793AA7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особенности: приемки, подготовки к продаже и  продаже майонеза;</w:t>
            </w:r>
          </w:p>
          <w:p w14:paraId="26FFCE0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майонеза, сроки хранения;  </w:t>
            </w:r>
          </w:p>
          <w:p w14:paraId="3E90D0B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4A3F05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30474C9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3A51E55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72D7318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449532A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C6479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187ACAA5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50483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EFDA3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1.8</w:t>
            </w:r>
          </w:p>
          <w:p w14:paraId="2694826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мясных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5C336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2D3C9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BD68FD" w:rsidRPr="00846F32" w14:paraId="4DBCAADB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BCE89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33E21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1.7.1</w:t>
            </w:r>
          </w:p>
          <w:p w14:paraId="2475622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распознавание ассортимента</w:t>
            </w:r>
          </w:p>
          <w:p w14:paraId="464324D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свежего мяса и субпродуктов.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E85E0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-распознавание ассортимента  свежего мяса и субпродуктов;</w:t>
            </w:r>
          </w:p>
          <w:p w14:paraId="256C5FA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свежего мяса и субпродуктов,  факторы,  влияющие на него. </w:t>
            </w:r>
          </w:p>
          <w:p w14:paraId="499D6D9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-особенности:  приемки, подготовки к продаже и  продаже свежего мяса и субпродуктов;</w:t>
            </w:r>
          </w:p>
          <w:p w14:paraId="37822C5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свежего мяса и субпродуктов, сроки хранения;  </w:t>
            </w:r>
          </w:p>
          <w:p w14:paraId="17EC1AC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7CC83A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5BE3C0C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4B67C96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67A6E50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08AC877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D4F4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746AC617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F36B0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5CB7D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1.8.2</w:t>
            </w:r>
          </w:p>
          <w:p w14:paraId="0206837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</w:t>
            </w:r>
          </w:p>
          <w:p w14:paraId="4EEE081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мяса домашней птицы и пернатой дичи.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B9BD2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мяса домашней птицы и пернатой дичи;</w:t>
            </w:r>
          </w:p>
          <w:p w14:paraId="1C9ADE6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мяса домашней птицы и пернатой дичи,  факторы, влияющие на него. </w:t>
            </w:r>
          </w:p>
          <w:p w14:paraId="7C540A8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продаже мяса домашней птицы и пернатой дичи;</w:t>
            </w:r>
          </w:p>
          <w:p w14:paraId="3F25FFA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мяса домашней птицы и пернатой дичи, сроки хранения;  </w:t>
            </w:r>
          </w:p>
          <w:p w14:paraId="2FCE165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03CE66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0B6081A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105A6A9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77B6E50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3E7E6CF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27AED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4FB9C42E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3E60B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10DF7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1.8.3</w:t>
            </w:r>
          </w:p>
          <w:p w14:paraId="3D58A3C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</w:t>
            </w:r>
          </w:p>
          <w:p w14:paraId="0C90E0B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мясных полуфабрикатов.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08AB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мясных полуфабрикатов;</w:t>
            </w:r>
          </w:p>
          <w:p w14:paraId="40A3BA9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мясных полуфабрикатов,  факторы, влияющие на него. </w:t>
            </w:r>
          </w:p>
          <w:p w14:paraId="6439696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мясных полуфабрикатов;</w:t>
            </w:r>
          </w:p>
          <w:p w14:paraId="098E542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мясных полуфабрикатов сроки хранения;  </w:t>
            </w:r>
          </w:p>
          <w:p w14:paraId="343E9EE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6161E13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030B20F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5CFCF0A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6EA9551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71315D9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DF6F3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70177EFD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A7EB9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0588E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1.8.4</w:t>
            </w:r>
          </w:p>
          <w:p w14:paraId="44629EC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продажи и распознавание ассортимента</w:t>
            </w:r>
          </w:p>
          <w:p w14:paraId="1670FD8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мясных копченостей.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B9D18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-распознавание ассортимента  мясных  копченостей;</w:t>
            </w:r>
          </w:p>
          <w:p w14:paraId="7EA6BF3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мясных копченостей, 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факторы, влияющие на него. </w:t>
            </w:r>
          </w:p>
          <w:p w14:paraId="5E0379A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мясных копченостей;</w:t>
            </w:r>
          </w:p>
          <w:p w14:paraId="465EC42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мясных копченостей, сроки хранения;  </w:t>
            </w:r>
          </w:p>
          <w:p w14:paraId="3C96CBE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0019335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61D2481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5B24BE3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2BA281B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1456869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75610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5BA37310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6F940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8E2AB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1.8.5</w:t>
            </w:r>
          </w:p>
          <w:p w14:paraId="60091FA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</w:t>
            </w:r>
          </w:p>
          <w:p w14:paraId="590FD82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мясных консервов, кулинарных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E3460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мясных консервов, кулинарных изделий;</w:t>
            </w:r>
          </w:p>
          <w:p w14:paraId="5D0149F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мясных консервов, кулинарных изделий,  факторы, влияющие на него. </w:t>
            </w:r>
          </w:p>
          <w:p w14:paraId="157E512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 приемки, подготовки к продаже и продажи мясных консервов, кулинарных изделий;</w:t>
            </w:r>
          </w:p>
          <w:p w14:paraId="29FC449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мясных консервов, кулинарных изделий,  сроки хранения;  </w:t>
            </w:r>
          </w:p>
          <w:p w14:paraId="4DE1607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A3F048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3E9EAC6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6849C09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706D54E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2D5E7CF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ED6E0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6C04EC7F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82093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A7C1F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1.8.6</w:t>
            </w:r>
          </w:p>
          <w:p w14:paraId="01C8214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</w:t>
            </w:r>
          </w:p>
          <w:p w14:paraId="75B17BC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вареных колбасных изделий, мясного хлеба, сосисок, сарделек, паштетов, фаршированных и ливерных колбасных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E5889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вареных колбасных изделий, мясного хлеба, сосисок, сарделек; паштетов, фаршированных и ливерных колбасных изделий.</w:t>
            </w:r>
          </w:p>
          <w:p w14:paraId="64B5BB6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вареных колбасных изделий, мясного хлеба, сосисок, сарделек, паштетов, фаршированных и ливерных колбасных изделий,  факторы, влияющие на него. </w:t>
            </w:r>
          </w:p>
          <w:p w14:paraId="2AE45C1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вареных колбасных изделий, мясного хлеба, сосисок, сарделек; паштетов, фаршированных и ливерных колбасных изделий.</w:t>
            </w:r>
          </w:p>
          <w:p w14:paraId="15AE35E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вареных колбасных изделий, мясного хлеба, сосисок, сарделек, паштетов, фаршированных и ливерных колбасных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изделий, кулинарных изделий,  сроки хранения;  </w:t>
            </w:r>
          </w:p>
          <w:p w14:paraId="57578ED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550F2AA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41E498D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79C77AB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74BAC04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3B70284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C72C8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32761ACA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F1A4B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4905E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Тема 1.8.7 </w:t>
            </w:r>
          </w:p>
          <w:p w14:paraId="6475423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копченых колбасных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793DA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копченых колбасных изделий;</w:t>
            </w:r>
          </w:p>
          <w:p w14:paraId="233DE53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копченых колбасных изделий,  факторы, влияющие на него. </w:t>
            </w:r>
          </w:p>
          <w:p w14:paraId="188F2A6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 приемки, подготовки к продаже и  продажи копченых колбасных изделий;</w:t>
            </w:r>
          </w:p>
          <w:p w14:paraId="475A71F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копченых колбасных изделий, сроки хранения;  </w:t>
            </w:r>
          </w:p>
          <w:p w14:paraId="73D310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032503A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3E09376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029ED37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2224634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6901D18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5D0B32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690DE369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EE8AA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4914C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1.9</w:t>
            </w:r>
          </w:p>
          <w:p w14:paraId="2FAE416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рыбных товаров.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0FC79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69988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D68FD" w:rsidRPr="00846F32" w14:paraId="35536BD3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DA27F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3BC2A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1.9.1</w:t>
            </w:r>
          </w:p>
          <w:p w14:paraId="1FA7B36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живой, охлажденной и мороженой рыбы.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99258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живой, охлажденной и мороженой рыбы;</w:t>
            </w:r>
          </w:p>
          <w:p w14:paraId="3141294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живой, охлажденной и мороженой рыбы,  факторы, влияющие на него. </w:t>
            </w:r>
          </w:p>
          <w:p w14:paraId="2BD920B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 приемки, подготовки к продаже и продажи живой, охлажденной и мороженой рыбы;</w:t>
            </w:r>
          </w:p>
          <w:p w14:paraId="43C8245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живой, охлажденной и мороженой рыбы, сроки хранения;  </w:t>
            </w:r>
          </w:p>
          <w:p w14:paraId="7026984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3AD065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6FD8AE3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66A13F5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5306C2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-подготовка  к работе оборудования и инвентаря, </w:t>
            </w:r>
          </w:p>
          <w:p w14:paraId="4558961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8361F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7956A981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5C3E9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DAF96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1.9.2</w:t>
            </w:r>
          </w:p>
          <w:p w14:paraId="409DF11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копченой, соленой и вяленой рыбы.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375DB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копченой, соленой и  вяленой рыбы;</w:t>
            </w:r>
          </w:p>
          <w:p w14:paraId="1514201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копченой, соленой и вяленой рыбы,  факторы, влияющие на него. </w:t>
            </w:r>
          </w:p>
          <w:p w14:paraId="401EB7B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 приемки, подготовки к продаже и продажи копченой, соленой и вяленой рыбы;</w:t>
            </w:r>
          </w:p>
          <w:p w14:paraId="757AC04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 копченой, соленой и вяленой рыбы, сроки хранения;  </w:t>
            </w:r>
          </w:p>
          <w:p w14:paraId="012EFA4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024415C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0904AF5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чеков,</w:t>
            </w:r>
          </w:p>
          <w:p w14:paraId="13C864F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заявки,</w:t>
            </w:r>
          </w:p>
          <w:p w14:paraId="09D6A2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0A2068F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686E2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4C4BC42F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B1A3D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E6366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1.9.3</w:t>
            </w:r>
          </w:p>
          <w:p w14:paraId="3BC2177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балычных изделий.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09ED7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балычных изделий;</w:t>
            </w:r>
          </w:p>
          <w:p w14:paraId="37E8D16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балычных изделий,  факторы, влияющие на него. </w:t>
            </w:r>
          </w:p>
          <w:p w14:paraId="79B5C24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балычных изделий;</w:t>
            </w:r>
          </w:p>
          <w:p w14:paraId="4CEA9BD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балычных изделий, сроки хранения;  </w:t>
            </w:r>
          </w:p>
          <w:p w14:paraId="5F69921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016A0B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2F21AD2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39FCB56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2EC8943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 и инвентаря</w:t>
            </w:r>
          </w:p>
          <w:p w14:paraId="5FEA498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14D56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2133583B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B20AE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5912D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1.9.4</w:t>
            </w:r>
          </w:p>
          <w:p w14:paraId="5235850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икры.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3DF26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икры;</w:t>
            </w:r>
          </w:p>
          <w:p w14:paraId="6589397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икры,  факторы, влияющие на него. </w:t>
            </w:r>
          </w:p>
          <w:p w14:paraId="5C6ED1E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икры;</w:t>
            </w:r>
          </w:p>
          <w:p w14:paraId="2277DA9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икры, сроки  хранения;  </w:t>
            </w:r>
          </w:p>
          <w:p w14:paraId="6B0ACCB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185C893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3108927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30E8B64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-составление заявки </w:t>
            </w:r>
          </w:p>
          <w:p w14:paraId="6AA4A43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</w:t>
            </w:r>
          </w:p>
          <w:p w14:paraId="493CD28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66861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D68FD" w:rsidRPr="00846F32" w14:paraId="0E28AF14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CC9F8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1104E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1.9.5</w:t>
            </w:r>
          </w:p>
          <w:p w14:paraId="09F65D0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процесс продажи и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распознавание ассортимента рыбных полуфабрикатов и кулинарных изделий, нерыбного водного сырья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5C7F9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-распознавание ассортимента  рыбных полуфабрикатов и кулинарных изделий; нерыбного водного сырья</w:t>
            </w:r>
          </w:p>
          <w:p w14:paraId="36984CE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рыбных полуфабрикатов и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кулинарных изделий, нерыбного водного сырья  факторы, влияющие на него. </w:t>
            </w:r>
          </w:p>
          <w:p w14:paraId="0BCA18F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рыбных полуфабрикатов и кулинарных изделий; нерыбного водного сырья</w:t>
            </w:r>
          </w:p>
          <w:p w14:paraId="632CDC0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рыбных полуфабрикатов,  кулинарных изделий, нерыбного водного сырья сроки  хранения;  </w:t>
            </w:r>
          </w:p>
          <w:p w14:paraId="4B00DA2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7ABD97B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5672B60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чеков;</w:t>
            </w:r>
          </w:p>
          <w:p w14:paraId="09BEF7C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заявки;</w:t>
            </w:r>
          </w:p>
          <w:p w14:paraId="7E33513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 к работе оборудования и инвентаря,</w:t>
            </w:r>
          </w:p>
          <w:p w14:paraId="11BFD4B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-расчет розничной цены на товар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4F742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BD68FD" w:rsidRPr="00846F32" w14:paraId="15199FE7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D145B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6D5BB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Тема 1.9.6</w:t>
            </w:r>
          </w:p>
          <w:p w14:paraId="0A63950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продажи и распознавание ассортимента рыбных консервов и пресервов.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5A08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-распознавание ассортимента  рыбных консервов и пресервов;</w:t>
            </w:r>
          </w:p>
          <w:p w14:paraId="7E0090A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-качество рыбных консервов и пресервов,  факторы, влияющие на него. </w:t>
            </w:r>
          </w:p>
          <w:p w14:paraId="76BB77C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-особенности: приемки, подготовки к продаже и продажи рыбных консервов и пресервов;</w:t>
            </w:r>
          </w:p>
          <w:p w14:paraId="10EF881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-виды упаковки, маркировки рыбных консервов и пресервов, сроки  хранения;  </w:t>
            </w:r>
          </w:p>
          <w:p w14:paraId="50443F4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-консультирование и обслуживание покупателей;</w:t>
            </w:r>
          </w:p>
          <w:p w14:paraId="653D7D9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-оформление ценников; </w:t>
            </w:r>
          </w:p>
          <w:p w14:paraId="0307ACB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-оформление товарных чеков.</w:t>
            </w:r>
          </w:p>
          <w:p w14:paraId="5879144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-составление заявки</w:t>
            </w:r>
          </w:p>
          <w:p w14:paraId="380B21E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к работе оборудования и инвентаря</w:t>
            </w:r>
          </w:p>
          <w:p w14:paraId="1E1FE04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-расчёт  розничной цены  товара.</w:t>
            </w: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EAC87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2644D1BB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18218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CA41B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48840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FE5D0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D68FD" w:rsidRPr="00846F32" w14:paraId="79540930" w14:textId="77777777" w:rsidTr="0005397B">
        <w:trPr>
          <w:trHeight w:val="23"/>
        </w:trPr>
        <w:tc>
          <w:tcPr>
            <w:tcW w:w="26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2EBF2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67712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3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6C3A3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02E69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</w:tbl>
    <w:p w14:paraId="27F15F57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 xml:space="preserve">4.УСЛОВИЯ РЕАЛИЗАЦИИ ПРОГРАММЫ УЧЕБНОЙ </w:t>
      </w:r>
    </w:p>
    <w:p w14:paraId="71E34B78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>4.1.Требования к проведению практики</w:t>
      </w:r>
    </w:p>
    <w:p w14:paraId="37D323A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Практическая подготовка (учебная практика) профессионального модуля «Продажа продовольственных товаров» проводится в «Учебном магазине» под руководством мастера  производственного обучения. </w:t>
      </w:r>
    </w:p>
    <w:p w14:paraId="3A0B3DE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В этом разделе мастер производственного обучения отрабатывает с обучающимися навыки приемки, подготовки к продаже и продаже продовольственных товаров.  Этот раздел производственного обучения проводится  в период проведения практических занятий по междисциплинарному курсу МДК.02.01. «Розничная торговля продовольственными товарами»,  включающий  классификацию, ассортимент, пищевую ценность,  маркировку,  условия хранения   изучаемых товаров.</w:t>
      </w:r>
    </w:p>
    <w:p w14:paraId="5C52429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lastRenderedPageBreak/>
        <w:t xml:space="preserve">Освоению практической подготовки (учебной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практики)  данного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модуля предшествует изучение общепрофессиональных дисциплин ОП.00: «Организация и технология розничной торговли» ОП.03. и «Санитария и гигиена» ОП. 04., МДК.02.01. Розничная торговля продовольственными товарами (ПМ.02),МДК.03.01. «Эксплуатация контрольно-кассовой техники» ПМ.03 «Работа на контрольно-кассовой технике и расчеты с покупателями»</w:t>
      </w:r>
    </w:p>
    <w:p w14:paraId="5AD0C6B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Преподавание практической подготовки (учебной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практики)  ПМ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>.02 «Продажа продовольственных товаров» проводится в тесной взаимосвязи с общепрофессиональными дисциплинами: «Основы деловой культуры» ОП.01, «Основы бухгалтерского учета» ОП.02. и «Основы бизнеса и предпринимательской деятельности: Защита прав потребителей»ОУД. 21.</w:t>
      </w:r>
    </w:p>
    <w:p w14:paraId="16640EA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В процессе изучения  практической подготовки (учебной практики)  ПМ. 02 мастер производственного</w:t>
      </w:r>
    </w:p>
    <w:p w14:paraId="1792208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обучения использует активные формы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общих и профессиональных компетенций обучающихся.</w:t>
      </w:r>
    </w:p>
    <w:p w14:paraId="5BF61C40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Практическая подготовка (учебная практика) УП. 02. проводится на базе учебного заведения – в  «Учебном магазине». Для выполнения программы практики учебная группа делится на две подгруппы. Руководство подгруппами осуществляет мастер производственного обучения.</w:t>
      </w:r>
    </w:p>
    <w:p w14:paraId="0BA6BB37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68D90B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>4.2. Образовательные технологии</w:t>
      </w:r>
    </w:p>
    <w:p w14:paraId="4F5B26FA" w14:textId="77777777" w:rsidR="00F37502" w:rsidRPr="00F3750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F3368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Реализация   практической подготовки (учебной практики), согласно, образовательного стандарта  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требует  компетентного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подхода к образованию,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поэтомуактуальным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становится применение активных  и интерактивных современных педагогических технологий обучения:</w:t>
      </w:r>
    </w:p>
    <w:p w14:paraId="6B8101C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4F2F57C3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6646AD8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демонстрация; 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мультемидийные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 технологии,</w:t>
      </w:r>
    </w:p>
    <w:p w14:paraId="407BFE2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6FD18CB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550FEF9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Любая технология обучения включает в себя:</w:t>
      </w:r>
    </w:p>
    <w:p w14:paraId="5F676D2A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целевую направленность,</w:t>
      </w:r>
    </w:p>
    <w:p w14:paraId="1DD3C10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научные идеи, на которые опирается,</w:t>
      </w:r>
    </w:p>
    <w:p w14:paraId="5FA0B1B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системы действий преподавателя и студента,</w:t>
      </w:r>
    </w:p>
    <w:p w14:paraId="32CE653D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критерии оценки результата,</w:t>
      </w:r>
    </w:p>
    <w:p w14:paraId="330EB1F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результаты,</w:t>
      </w:r>
    </w:p>
    <w:p w14:paraId="55CF5F7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ограничения в использовании.</w:t>
      </w:r>
    </w:p>
    <w:p w14:paraId="0F8F7F8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0F1B2EB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Проблемное обучение.</w:t>
      </w:r>
    </w:p>
    <w:p w14:paraId="20DBD47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2C726C4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3CB0256D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Механизм: Поисковые методы, постановка познавательных задач.</w:t>
      </w:r>
    </w:p>
    <w:p w14:paraId="4C988D5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Концентрированное обучение.</w:t>
      </w:r>
    </w:p>
    <w:p w14:paraId="1372BB5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lastRenderedPageBreak/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3389BAB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45CBFA1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3D45D30B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Развивающее обучение.</w:t>
      </w:r>
    </w:p>
    <w:p w14:paraId="3ABE178D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Цель: Развитие личности и ее способностей.</w:t>
      </w:r>
    </w:p>
    <w:p w14:paraId="299A4BC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1F5AA73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Механизм: вовлечение обучаемых в различные виды деятельности</w:t>
      </w:r>
    </w:p>
    <w:p w14:paraId="73CD446A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Дифференцированное обучение</w:t>
      </w:r>
    </w:p>
    <w:p w14:paraId="24C67E23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6DE1C04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089A738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Механизм: методы индивидуального обучения</w:t>
      </w:r>
    </w:p>
    <w:p w14:paraId="284E04B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Игровое обучение</w:t>
      </w:r>
    </w:p>
    <w:p w14:paraId="5416B23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05BF155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0EA250A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03FD947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Обучение развитию критического мышления</w:t>
      </w:r>
    </w:p>
    <w:p w14:paraId="3234E1E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31CC65B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0966F9C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Механизм: Интерактивные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4E89B23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1385ECA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13D476E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точно формулировать проблемы,</w:t>
      </w:r>
    </w:p>
    <w:p w14:paraId="58E1F9D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быстро эффективно собирать и оценивать информацию,</w:t>
      </w:r>
    </w:p>
    <w:p w14:paraId="7039C3D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выявлять в проблеме традиционные подходы и противоречия,</w:t>
      </w:r>
    </w:p>
    <w:p w14:paraId="731A945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5DBA0FB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45FADE2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Целью технологии обучения являются личностные достижения обучаемого.</w:t>
      </w:r>
    </w:p>
    <w:p w14:paraId="4428D70E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Личностные достижения связываются с уровнем компетентности обучающегося в образовательном процессе.</w:t>
      </w:r>
    </w:p>
    <w:p w14:paraId="6DCF14F7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4429D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>4.3.Требования к минимальному материально-техническому обеспече</w:t>
      </w:r>
      <w:r w:rsidRPr="00846F32">
        <w:rPr>
          <w:rFonts w:ascii="Times New Roman" w:hAnsi="Times New Roman" w:cs="Times New Roman"/>
          <w:sz w:val="24"/>
          <w:szCs w:val="24"/>
        </w:rPr>
        <w:t>нию</w:t>
      </w:r>
    </w:p>
    <w:p w14:paraId="6D5C56AD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761C4B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Реализация практической подготовки (учебной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 xml:space="preserve">практики)   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>предполагает наличие учебной лаборатории  «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Торгово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– технологическое оборудование», «Учебный магазин».</w:t>
      </w:r>
    </w:p>
    <w:p w14:paraId="70281D0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Оборудование учебных лаборатории  и рабочих мест магазина:</w:t>
      </w:r>
    </w:p>
    <w:p w14:paraId="4DEE365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46A856D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431853C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175261F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lastRenderedPageBreak/>
        <w:t>- посадочные места по количеству обучающихся.</w:t>
      </w:r>
    </w:p>
    <w:p w14:paraId="4E86144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Оборудование лаборатории:</w:t>
      </w:r>
    </w:p>
    <w:p w14:paraId="08C5D5A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28A2D91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образцы товаров;</w:t>
      </w:r>
    </w:p>
    <w:p w14:paraId="0A6F044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рабочее место преподавателя;</w:t>
      </w:r>
    </w:p>
    <w:p w14:paraId="6003BEC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посадочные места по количеству обучающихся,</w:t>
      </w:r>
    </w:p>
    <w:p w14:paraId="0AB9DD5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176D035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4C24CA1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3A69866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-уголок покупателя</w:t>
      </w:r>
    </w:p>
    <w:p w14:paraId="7D562A8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Оборудование учебной мастерской:</w:t>
      </w:r>
    </w:p>
    <w:p w14:paraId="6DA9983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комплект учебно-методической документации;</w:t>
      </w:r>
    </w:p>
    <w:p w14:paraId="1E40570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весоизмерительное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оборудование,</w:t>
      </w:r>
    </w:p>
    <w:p w14:paraId="2558AA6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-холодильное оборудование,</w:t>
      </w:r>
    </w:p>
    <w:p w14:paraId="558DDDA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-контрольно – кассовая техника,</w:t>
      </w:r>
    </w:p>
    <w:p w14:paraId="3E7C236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-торговая мебель: витрины, прилавки, горки,</w:t>
      </w:r>
    </w:p>
    <w:p w14:paraId="3B67364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-торговый инвентарь,</w:t>
      </w:r>
    </w:p>
    <w:p w14:paraId="019A386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образцы товаров,</w:t>
      </w:r>
    </w:p>
    <w:p w14:paraId="1472B5D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-уголок покупателя.</w:t>
      </w:r>
    </w:p>
    <w:p w14:paraId="0FB7AF1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14:paraId="14C4AF2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 - персональный компьютер;</w:t>
      </w:r>
    </w:p>
    <w:p w14:paraId="587F55C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 - мультимедийный оборудование;</w:t>
      </w:r>
    </w:p>
    <w:p w14:paraId="280B5C4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-  интерактивная доска.</w:t>
      </w:r>
    </w:p>
    <w:p w14:paraId="56DFAD77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Реализация практической подготовки (учебной практики)  профессионального модуля предполагает обязательную производственную практику, которую рекомендуется проводить на предприятиях торговли.</w:t>
      </w:r>
    </w:p>
    <w:p w14:paraId="5E0E855F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1F70DD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>4.4.Учебно-методическое и информационное обеспечение практики</w:t>
      </w:r>
    </w:p>
    <w:p w14:paraId="4739C8F1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14:paraId="0EDEACBB" w14:textId="77777777" w:rsidR="00F37502" w:rsidRPr="00F3750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9539F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1. Закон Российской Федерации от 7 февраля 1992 г. № 2300-1 «О защите прав потребителей»;</w:t>
      </w:r>
    </w:p>
    <w:p w14:paraId="6ADE26ED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2. Федеральный закон от 2 января 2000 г. № 29-ФЗ «О качестве и безопасности пищевых продуктов»;</w:t>
      </w:r>
    </w:p>
    <w:p w14:paraId="67883CA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3. Федеральный закон от 27 декабря 2002 г. № 184-ФЗ «О техническом регулировании»;</w:t>
      </w:r>
    </w:p>
    <w:p w14:paraId="708B6B2B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 4.Учебник А.Н.Неверова «Товароведение и организация торговли непродовольственных товаров», « Академия», 2016, 464 стр.</w:t>
      </w:r>
    </w:p>
    <w:p w14:paraId="2F9B39A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5.Учебник Н. С. Моисеенко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« Товароведение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непродовольственных товаров», «Феникс», 2016-320 с.</w:t>
      </w:r>
    </w:p>
    <w:p w14:paraId="7100486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 6.Ботов М. И. 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Елхина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, О. М. Голованов.  -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М:.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Издательский центр «Академия», 2016. </w:t>
      </w:r>
    </w:p>
    <w:p w14:paraId="32E7B91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Дополнительные источники:</w:t>
      </w:r>
    </w:p>
    <w:p w14:paraId="7EB3ACF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1. Правила продажи отдельных видов товаров (в ред. Пост. Правительства РФ от 20.10.1998 № 1222, от 02.10.1999 № Ц04, от 06.02.2002 № 81, от12.07.2003 № 421);</w:t>
      </w:r>
    </w:p>
    <w:p w14:paraId="4E009B1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2. Система стандартов безопасности труда (ССБТ).</w:t>
      </w:r>
    </w:p>
    <w:p w14:paraId="084A7CED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3. ГОСТ Р 51303-99 «Торговля. Термины и определения». Утверждён и введен в действие постановлением Госстандарта России от 11 августа 1999 г.№ 242-ст.;</w:t>
      </w:r>
    </w:p>
    <w:p w14:paraId="2CA7531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4. ГОСТ Р 51304-2009 «Услуги розничной торговли. Общие требования». Утверждён и введен в действие Приказом Федерального агентства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потехническому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регулированию и метрологии от 15 декабря 2009 г. № 769-ст</w:t>
      </w:r>
    </w:p>
    <w:p w14:paraId="2A2B354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lastRenderedPageBreak/>
        <w:t xml:space="preserve">5. ГОСТ Р 51305-2009 «Розничная торговля. Требования к обслуживающему персоналу». Утверждён и введен в действие Приказом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Федеральногоагентства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по техническому регулированию и метрологии от 15 декабря2009r. № 770ст.;</w:t>
      </w:r>
    </w:p>
    <w:p w14:paraId="56A8C1A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6. ГОСТ Р 51074-2003. Продукты пищевые. Информация для </w:t>
      </w:r>
      <w:proofErr w:type="spellStart"/>
      <w:proofErr w:type="gramStart"/>
      <w:r w:rsidRPr="00846F32">
        <w:rPr>
          <w:rFonts w:ascii="Times New Roman" w:hAnsi="Times New Roman" w:cs="Times New Roman"/>
          <w:sz w:val="24"/>
          <w:szCs w:val="24"/>
        </w:rPr>
        <w:t>потребителя.Общие</w:t>
      </w:r>
      <w:proofErr w:type="spellEnd"/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требования. Утверждён и введен в действие постановлением Госстандарта России от 29 декабря 2003 г. 401-ст;</w:t>
      </w:r>
    </w:p>
    <w:p w14:paraId="231A3F7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7. Инструкция «О порядке приемки продукции производственно-технического назначения и товаров народного потребления по количеству». Утверждена постановлением Госарбитража при Совете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МинистровСССР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от 23 июля 1975 г. N 115, (П-6);</w:t>
      </w:r>
    </w:p>
    <w:p w14:paraId="4100C41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8. Инструкция «О порядке приемки продукции производственно-технического назначения и товаров народного потребления по качеству». Утверждена постановлением Госарбитража при Совете Министров СССР от 23 июля 1975 г. N 115, (П-7);</w:t>
      </w:r>
    </w:p>
    <w:p w14:paraId="556F91BA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9.Арустамов, Э.А. Техническое оснащение торговых </w:t>
      </w:r>
      <w:proofErr w:type="spellStart"/>
      <w:proofErr w:type="gramStart"/>
      <w:r w:rsidRPr="00846F32">
        <w:rPr>
          <w:rFonts w:ascii="Times New Roman" w:hAnsi="Times New Roman" w:cs="Times New Roman"/>
          <w:sz w:val="24"/>
          <w:szCs w:val="24"/>
        </w:rPr>
        <w:t>организаций.М.:Издательский</w:t>
      </w:r>
      <w:proofErr w:type="spellEnd"/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центр «Академия», 2016.-208с. - ISBN 978-5-7695-3574-1;</w:t>
      </w:r>
    </w:p>
    <w:p w14:paraId="34367193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10. Оборудование торговых предприятий. /Парфентьева Т. Р. И др.-М.: Академия , 2016. – 236с.- ISBN: 978-5-7695-7643-0;</w:t>
      </w:r>
    </w:p>
    <w:p w14:paraId="27AFE88C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11. Райкова, Е.Ю. Теория товароведения. - М.: Академия , 2016.-240с. -ISBN 978-5-7695-5120-8;</w:t>
      </w:r>
    </w:p>
    <w:p w14:paraId="22791C07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12. Товароведение и организация продажи продовольственных товаров./ А.М.Новикова и др.- М.: Академия, 2016.- 480 с -ISBN 5-7695-1488-4</w:t>
      </w:r>
    </w:p>
    <w:p w14:paraId="1B34F1DE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13.Справочник по товароведению продовольственных товаров в 2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т..-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М.: Издательский центр «Академия», 2016</w:t>
      </w:r>
    </w:p>
    <w:p w14:paraId="592F836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16. Косолапова Н.В. Оборудование предприятий торговли для продажи товаров: учеб. пособие/ Н.В.Косолапов, И.О.Рыжова. – М.: Издательский центр «Академия». 2016.     </w:t>
      </w:r>
    </w:p>
    <w:p w14:paraId="0ED0D14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17.Марочкина Ю.Н. Защита прав потребителей при покупке товаров и услуг: - М.: Омега-Л. 2017.    </w:t>
      </w:r>
    </w:p>
    <w:p w14:paraId="7BF92F83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18. Розничная торговля продовольственными товарами. Товароведение и технология: учебник для нач. проф. образования/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Т.С.Голубкина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и др. – М.: Издательский центр «Академия», 2017.</w:t>
      </w:r>
    </w:p>
    <w:p w14:paraId="21A0A09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19. Рыжакова А.В. Товароведение и экспертиза кондитерских товаров. – М.: Академия, 2015.    </w:t>
      </w:r>
    </w:p>
    <w:p w14:paraId="2A3C846A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20. Розничная торговля продовольственными товарами. Товароведение и технология: учебник для нач. проф. образования/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Т.С.Голубкина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и др. – М.: Издательский центр «Академия», 2007. </w:t>
      </w:r>
    </w:p>
    <w:p w14:paraId="6EB090A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21. Товароведение и организация торговли продовольственными товарами.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ГранаткинаТ.А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>. 2010г.ОИЦ «Академия»</w:t>
      </w:r>
    </w:p>
    <w:p w14:paraId="06AA2EB6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22. Справочник по товароведению продовольственных товаров в 2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т..-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М.: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ГолубкинаТ.С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. Никифорова Н.С.ОИЦ  «Академия», 2008 </w:t>
      </w:r>
    </w:p>
    <w:p w14:paraId="49CEC014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Журналы: «Современная торговля», «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Мерчендайзинг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>», «Торговое оборудование»,</w:t>
      </w:r>
    </w:p>
    <w:p w14:paraId="1BAB8F71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«Товароведение продовольственных товаров».</w:t>
      </w:r>
    </w:p>
    <w:p w14:paraId="1FAAA32A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Интернет-ресурсы</w:t>
      </w:r>
    </w:p>
    <w:p w14:paraId="7042562D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6F32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>, gsen.ru - сайт Федеральной службы по надзору в сфере защиты прав потребителей и благополучия человека;</w:t>
      </w:r>
    </w:p>
    <w:p w14:paraId="3BF0E6F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www.gks.ru- сайт Госкомстата;</w:t>
      </w:r>
    </w:p>
    <w:p w14:paraId="23D9A438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www.torgrus.com - сайт «Новости и технологии торгового бизнеса»;</w:t>
      </w:r>
    </w:p>
    <w:p w14:paraId="6F7DAFF0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www.sovtorg.panor.ru - сайт «Современная торговля»;</w:t>
      </w:r>
    </w:p>
    <w:p w14:paraId="43D381D9" w14:textId="77777777" w:rsidR="00BD68FD" w:rsidRPr="00846F32" w:rsidRDefault="00D30B6E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BD68FD" w:rsidRPr="00846F32">
          <w:rPr>
            <w:rFonts w:ascii="Times New Roman" w:hAnsi="Times New Roman" w:cs="Times New Roman"/>
            <w:sz w:val="24"/>
            <w:szCs w:val="24"/>
          </w:rPr>
          <w:t>www.garant.ru</w:t>
        </w:r>
      </w:hyperlink>
      <w:r w:rsidR="00BD68FD" w:rsidRPr="00846F3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BD68FD" w:rsidRPr="00846F32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="00BD68FD" w:rsidRPr="00846F32">
        <w:rPr>
          <w:rFonts w:ascii="Times New Roman" w:hAnsi="Times New Roman" w:cs="Times New Roman"/>
          <w:sz w:val="24"/>
          <w:szCs w:val="24"/>
        </w:rPr>
        <w:t xml:space="preserve"> - правовая система Гарант;</w:t>
      </w:r>
    </w:p>
    <w:p w14:paraId="24293ED2" w14:textId="77777777" w:rsidR="00BD68FD" w:rsidRPr="00846F32" w:rsidRDefault="00D30B6E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BD68FD" w:rsidRPr="00846F32">
          <w:rPr>
            <w:rFonts w:ascii="Times New Roman" w:hAnsi="Times New Roman" w:cs="Times New Roman"/>
            <w:sz w:val="24"/>
            <w:szCs w:val="24"/>
          </w:rPr>
          <w:t>www.consultant.ru</w:t>
        </w:r>
      </w:hyperlink>
      <w:r w:rsidR="00BD68FD" w:rsidRPr="00846F3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BD68FD" w:rsidRPr="00846F32">
        <w:rPr>
          <w:rFonts w:ascii="Times New Roman" w:hAnsi="Times New Roman" w:cs="Times New Roman"/>
          <w:sz w:val="24"/>
          <w:szCs w:val="24"/>
        </w:rPr>
        <w:t>справочно</w:t>
      </w:r>
      <w:proofErr w:type="spellEnd"/>
      <w:r w:rsidR="00BD68FD" w:rsidRPr="00846F32">
        <w:rPr>
          <w:rFonts w:ascii="Times New Roman" w:hAnsi="Times New Roman" w:cs="Times New Roman"/>
          <w:sz w:val="24"/>
          <w:szCs w:val="24"/>
        </w:rPr>
        <w:t xml:space="preserve"> - правовая система Консультант Плюс;</w:t>
      </w:r>
    </w:p>
    <w:p w14:paraId="5D5BC1B9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6F32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retailer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- сайт Сообщества профессиональной розничной торговли;</w:t>
      </w:r>
    </w:p>
    <w:p w14:paraId="2423C25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6F32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reteilerclub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46F32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Pr="00846F32">
        <w:rPr>
          <w:rFonts w:ascii="Times New Roman" w:hAnsi="Times New Roman" w:cs="Times New Roman"/>
          <w:sz w:val="24"/>
          <w:szCs w:val="24"/>
        </w:rPr>
        <w:t xml:space="preserve"> - учебно-информационный проект Супер- розница</w:t>
      </w:r>
    </w:p>
    <w:p w14:paraId="0AE2EE7B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4.5.Кадровое обеспечение образовательного процесса</w:t>
      </w:r>
    </w:p>
    <w:p w14:paraId="3EE38F9E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</w:t>
      </w:r>
      <w:proofErr w:type="gramStart"/>
      <w:r w:rsidRPr="00846F32">
        <w:rPr>
          <w:rFonts w:ascii="Times New Roman" w:hAnsi="Times New Roman" w:cs="Times New Roman"/>
          <w:sz w:val="24"/>
          <w:szCs w:val="24"/>
        </w:rPr>
        <w:t>обучения  должны</w:t>
      </w:r>
      <w:proofErr w:type="gramEnd"/>
      <w:r w:rsidRPr="00846F32">
        <w:rPr>
          <w:rFonts w:ascii="Times New Roman" w:hAnsi="Times New Roman" w:cs="Times New Roman"/>
          <w:sz w:val="24"/>
          <w:szCs w:val="24"/>
        </w:rPr>
        <w:t xml:space="preserve"> иметь  на 1-2 разряда  по профессии  рабочего выше, чем предусмотрено  образовательным стандартом для выпускников. Опыт деятельности  в организациях соответствующей  сферы является обязательным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года).</w:t>
      </w:r>
    </w:p>
    <w:p w14:paraId="3B097D4F" w14:textId="77777777" w:rsidR="00F37502" w:rsidRPr="00846F3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192287" w14:textId="77777777" w:rsidR="00BD68FD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 xml:space="preserve">5.Контроль и оценка результатов освоения профессионального модуля </w:t>
      </w:r>
    </w:p>
    <w:p w14:paraId="3D4E8549" w14:textId="77777777" w:rsidR="00F37502" w:rsidRPr="00F37502" w:rsidRDefault="00F37502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5C1F42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профессионального модуля осуществляется преподавателем в процессе проведения практических занятий, тестирования, а также выполнения обучающимися индивидуальных заданий.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79"/>
        <w:gridCol w:w="4255"/>
        <w:gridCol w:w="2446"/>
      </w:tblGrid>
      <w:tr w:rsidR="00BD68FD" w:rsidRPr="00846F32" w14:paraId="68068750" w14:textId="77777777" w:rsidTr="0005397B">
        <w:trPr>
          <w:trHeight w:val="23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127E35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024A766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DADEEF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B4680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BD68FD" w:rsidRPr="00846F32" w14:paraId="71CFD028" w14:textId="77777777" w:rsidTr="0005397B">
        <w:trPr>
          <w:trHeight w:val="637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D81F48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ПК 2.1.  Осуществлять приемку товаров и контроль за наличием      </w:t>
            </w:r>
          </w:p>
          <w:p w14:paraId="5D8FEC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необходимых  сопроводительных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документов на поступившие </w:t>
            </w:r>
          </w:p>
          <w:p w14:paraId="756C750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товары.</w:t>
            </w: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CD21F9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1) проверка наличия  соответствия сопроводительных документов:</w:t>
            </w:r>
          </w:p>
          <w:p w14:paraId="0413283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- счет – фактура; </w:t>
            </w:r>
          </w:p>
          <w:p w14:paraId="6DFBAF6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товарно</w:t>
            </w:r>
            <w:proofErr w:type="spell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– транспортная накладная;  </w:t>
            </w:r>
          </w:p>
          <w:p w14:paraId="6B86182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- удостоверение о качестве,</w:t>
            </w:r>
          </w:p>
          <w:p w14:paraId="1259807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соответствия,</w:t>
            </w:r>
          </w:p>
          <w:p w14:paraId="0EA2F9A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ветеринарных свидетельств (свежее мясо, яйцо),</w:t>
            </w:r>
          </w:p>
          <w:p w14:paraId="1D51398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2)приемка товаров по количеству,</w:t>
            </w:r>
          </w:p>
          <w:p w14:paraId="5018445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3)проверка качества товаров органолептическими методами.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035B3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BD68FD" w:rsidRPr="00846F32" w14:paraId="60F0A5D0" w14:textId="77777777" w:rsidTr="0005397B">
        <w:trPr>
          <w:trHeight w:val="637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7173A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ПК 2.2.  Осуществлять подготовку товаров к продаже, размещение и </w:t>
            </w:r>
          </w:p>
          <w:p w14:paraId="376FE2C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выкладку.</w:t>
            </w: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A5CD7B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выбор торгово- технологического </w:t>
            </w:r>
          </w:p>
          <w:p w14:paraId="36CB9FD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оборудования; </w:t>
            </w:r>
          </w:p>
          <w:p w14:paraId="3CC0666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подготовка рабочего места для   выкладки товара;</w:t>
            </w:r>
          </w:p>
          <w:p w14:paraId="3C247E9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-подготовка весоизмерительного оборудования;</w:t>
            </w:r>
          </w:p>
          <w:p w14:paraId="5F1846A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подготовка холодильного оборудования;</w:t>
            </w:r>
          </w:p>
          <w:p w14:paraId="415B8DE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подготовка механического и теплового оборудования;</w:t>
            </w:r>
          </w:p>
          <w:p w14:paraId="705F757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192B1A7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выкладка товаров на </w:t>
            </w:r>
            <w:proofErr w:type="spell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торгово</w:t>
            </w:r>
            <w:proofErr w:type="spell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25A25FC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61404ED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1EA01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производственных работ</w:t>
            </w:r>
          </w:p>
        </w:tc>
      </w:tr>
      <w:tr w:rsidR="00BD68FD" w:rsidRPr="00846F32" w14:paraId="1AF94A67" w14:textId="77777777" w:rsidTr="0005397B">
        <w:trPr>
          <w:trHeight w:val="637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B16086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ПК 2.3. Обслуживать покупателей, консультировать их о пищевой ценности, вкусовых особенностях и свойствах отдельных продовольственных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товаров.</w:t>
            </w: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74C800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консультирование покупателей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  пищевой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ценности, вкусовых особенностях и свойствах товаров;</w:t>
            </w:r>
          </w:p>
          <w:p w14:paraId="7CD9548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упаковка товаров;</w:t>
            </w:r>
          </w:p>
          <w:p w14:paraId="388BB44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информирование покупателей о противопоказаниях к употреблению;</w:t>
            </w:r>
          </w:p>
          <w:p w14:paraId="628FD25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информирование покупателей о </w:t>
            </w: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особых свойствах товара;</w:t>
            </w:r>
          </w:p>
          <w:p w14:paraId="42856FE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владение прогрессивными методами продажи;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22ED6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Тестирование, экспертная оценка выполнения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BD68FD" w:rsidRPr="00846F32" w14:paraId="363B4860" w14:textId="77777777" w:rsidTr="0005397B">
        <w:trPr>
          <w:trHeight w:val="637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8A812A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2.4. Соблюдать условия хранения, сроки годности, сроки хранения и сроки реализации продаваемых продуктов.</w:t>
            </w:r>
          </w:p>
          <w:p w14:paraId="12E17F1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FD4918E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условия хранения соответствуют  хранимому товару;</w:t>
            </w:r>
          </w:p>
          <w:p w14:paraId="48E0E16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соблюдается товарное соседство;</w:t>
            </w:r>
          </w:p>
          <w:p w14:paraId="76333C8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используется соответствующее специальное оборудование;</w:t>
            </w:r>
          </w:p>
          <w:p w14:paraId="26A6BFC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учитывается очередность поступления товара;</w:t>
            </w:r>
          </w:p>
          <w:p w14:paraId="6618AF2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соблюдаются сроки годности; </w:t>
            </w:r>
          </w:p>
          <w:p w14:paraId="5C0548C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соблюдаются  сроки хранения и сроки реализации продаваемых продуктов;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C60F0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работ.</w:t>
            </w:r>
          </w:p>
        </w:tc>
      </w:tr>
      <w:tr w:rsidR="00BD68FD" w:rsidRPr="00846F32" w14:paraId="14C1FFD5" w14:textId="77777777" w:rsidTr="0005397B">
        <w:trPr>
          <w:trHeight w:val="637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B5453A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ПК 2.5. Осуществлять эксплуатацию торгово-технологического </w:t>
            </w:r>
          </w:p>
          <w:p w14:paraId="0D192FA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  <w:p w14:paraId="1A456C7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745FBCF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 в торговом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процессе  весоизмерительного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, механического, теплового, холодильного оборудования, немеханического оборудования, торгового инвентаря, в соответствии с нормативно-технической документацией и правил техники безопасности ;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E058F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BD68FD" w:rsidRPr="00846F32" w14:paraId="3FAB8940" w14:textId="77777777" w:rsidTr="0005397B">
        <w:trPr>
          <w:trHeight w:val="637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1804AC5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2.6. Осуществлять контроль сохранности товарно-материальных</w:t>
            </w:r>
          </w:p>
          <w:p w14:paraId="61C150D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504729E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контролирование сроков реализации товаров,</w:t>
            </w:r>
          </w:p>
          <w:p w14:paraId="551EC4E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регистрация  в книге покупок поступивших товаров,</w:t>
            </w:r>
          </w:p>
          <w:p w14:paraId="1873B64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регистрация в книге продаж выбывших товаров,</w:t>
            </w:r>
          </w:p>
          <w:p w14:paraId="2A252AD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составление  товарного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отчета по товару и таре,</w:t>
            </w:r>
          </w:p>
          <w:p w14:paraId="6EE8906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проведение инвентаризации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7CE2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Тестирование, экспертная оценка выполнения </w:t>
            </w:r>
            <w:proofErr w:type="gramStart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практических  и</w:t>
            </w:r>
            <w:proofErr w:type="gramEnd"/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 учебно- производственных работ</w:t>
            </w:r>
          </w:p>
        </w:tc>
      </w:tr>
      <w:tr w:rsidR="00BD68FD" w:rsidRPr="00846F32" w14:paraId="4C4969CE" w14:textId="77777777" w:rsidTr="0005397B">
        <w:trPr>
          <w:trHeight w:val="637"/>
        </w:trPr>
        <w:tc>
          <w:tcPr>
            <w:tcW w:w="2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2BD3E2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ПК 2.7. Изучать спрос покупателей</w:t>
            </w:r>
          </w:p>
        </w:tc>
        <w:tc>
          <w:tcPr>
            <w:tcW w:w="4255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2107541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выборка респондентов и</w:t>
            </w:r>
          </w:p>
          <w:p w14:paraId="3130AC2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опрос покупателей, в соответствии с</w:t>
            </w:r>
          </w:p>
          <w:p w14:paraId="334817F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заданием</w:t>
            </w:r>
          </w:p>
          <w:p w14:paraId="6FCB945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-определение количества и наименования проданных товаров,</w:t>
            </w:r>
          </w:p>
          <w:p w14:paraId="7006263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рекламирование нового и имеющегося ассортимента товаров</w:t>
            </w:r>
          </w:p>
        </w:tc>
        <w:tc>
          <w:tcPr>
            <w:tcW w:w="2446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F4115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Контроль и оценка группового проектного задания.</w:t>
            </w:r>
          </w:p>
        </w:tc>
      </w:tr>
    </w:tbl>
    <w:p w14:paraId="376CD6B5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36"/>
        <w:gridCol w:w="3457"/>
        <w:gridCol w:w="2687"/>
      </w:tblGrid>
      <w:tr w:rsidR="00BD68FD" w:rsidRPr="00846F32" w14:paraId="6B62CBBC" w14:textId="77777777" w:rsidTr="0005397B">
        <w:trPr>
          <w:trHeight w:val="23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575B38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  <w:p w14:paraId="6F75DAD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5A952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17A6B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BD68FD" w:rsidRPr="00846F32" w14:paraId="5EE7AEBB" w14:textId="77777777" w:rsidTr="0005397B">
        <w:trPr>
          <w:trHeight w:val="637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82ED9A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48613E07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</w:tcPr>
          <w:p w14:paraId="5595624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BD68FD" w:rsidRPr="00846F32" w14:paraId="5CBC32B9" w14:textId="77777777" w:rsidTr="0005397B">
        <w:trPr>
          <w:trHeight w:val="637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79272894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6E4C9E2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0C5BA5F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FADB4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8FD" w:rsidRPr="00846F32" w14:paraId="71AB024F" w14:textId="77777777" w:rsidTr="0005397B">
        <w:trPr>
          <w:trHeight w:val="637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AF2D8EC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17896E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5A42B69F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4C64D84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C96EC3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8FD" w:rsidRPr="00846F32" w14:paraId="40AEDF3F" w14:textId="77777777" w:rsidTr="0005397B">
        <w:trPr>
          <w:trHeight w:val="637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88477E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CF7AAD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646295A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134E4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8FD" w:rsidRPr="00846F32" w14:paraId="1993AB02" w14:textId="77777777" w:rsidTr="0005397B">
        <w:trPr>
          <w:trHeight w:val="637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FB74B7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5D76E20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оформление результатов самостоятельной работы с использованием ИКТ,</w:t>
            </w:r>
          </w:p>
          <w:p w14:paraId="34A87D32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-демонстрация навыков использования информационно-коммуникационные технологии в профессиональной</w:t>
            </w:r>
          </w:p>
          <w:p w14:paraId="3ED7AA2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A75C7A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8FD" w:rsidRPr="00846F32" w14:paraId="303F35B7" w14:textId="77777777" w:rsidTr="0005397B">
        <w:trPr>
          <w:trHeight w:val="637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1143AC6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101FAFF9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2AAEA878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участие в планировании и</w:t>
            </w:r>
          </w:p>
          <w:p w14:paraId="0981C23D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организации групповой работы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054BF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8FD" w:rsidRPr="00846F32" w14:paraId="15AA6005" w14:textId="77777777" w:rsidTr="0005397B">
        <w:trPr>
          <w:trHeight w:val="637"/>
        </w:trPr>
        <w:tc>
          <w:tcPr>
            <w:tcW w:w="3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03FC8D2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457" w:type="dxa"/>
            <w:tcBorders>
              <w:top w:val="single" w:sz="8" w:space="0" w:color="000000"/>
              <w:left w:val="single" w:sz="1" w:space="0" w:color="000000"/>
              <w:bottom w:val="single" w:sz="8" w:space="0" w:color="000000"/>
            </w:tcBorders>
            <w:shd w:val="clear" w:color="auto" w:fill="auto"/>
          </w:tcPr>
          <w:p w14:paraId="0AC05C61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F32">
              <w:rPr>
                <w:rFonts w:ascii="Times New Roman" w:hAnsi="Times New Roman" w:cs="Times New Roman"/>
                <w:sz w:val="24"/>
                <w:szCs w:val="24"/>
              </w:rPr>
              <w:t>- соблюдение правил реализации товара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2687" w:type="dxa"/>
            <w:tcBorders>
              <w:top w:val="single" w:sz="8" w:space="0" w:color="000000"/>
              <w:left w:val="single" w:sz="1" w:space="0" w:color="000000"/>
              <w:bottom w:val="single" w:sz="1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A499BB" w14:textId="77777777" w:rsidR="00BD68FD" w:rsidRPr="00846F32" w:rsidRDefault="00BD68FD" w:rsidP="00344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32656D" w14:textId="77777777" w:rsidR="00BD68FD" w:rsidRPr="00F3750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7502">
        <w:rPr>
          <w:rFonts w:ascii="Times New Roman" w:hAnsi="Times New Roman" w:cs="Times New Roman"/>
          <w:b/>
          <w:sz w:val="24"/>
          <w:szCs w:val="24"/>
        </w:rPr>
        <w:t xml:space="preserve">6.АТТЕСТАЦИЯ ПО ИТОГАМ ПРАКТИЧЕСКОЙ ПОДГОТОВКИ  (УЧЕБНОЙ ПРАКТИКЕ) </w:t>
      </w:r>
    </w:p>
    <w:p w14:paraId="5C69D69F" w14:textId="77777777" w:rsidR="00BD68FD" w:rsidRPr="00846F32" w:rsidRDefault="00BD68FD" w:rsidP="00344E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F32">
        <w:rPr>
          <w:rFonts w:ascii="Times New Roman" w:hAnsi="Times New Roman" w:cs="Times New Roman"/>
          <w:sz w:val="24"/>
          <w:szCs w:val="24"/>
        </w:rPr>
        <w:t>Аттестация студентов по программе практики проводится в</w:t>
      </w:r>
      <w:r w:rsidR="00846F32">
        <w:rPr>
          <w:rFonts w:ascii="Times New Roman" w:hAnsi="Times New Roman" w:cs="Times New Roman"/>
          <w:sz w:val="24"/>
          <w:szCs w:val="24"/>
        </w:rPr>
        <w:t xml:space="preserve"> </w:t>
      </w:r>
      <w:r w:rsidRPr="00846F32">
        <w:rPr>
          <w:rFonts w:ascii="Times New Roman" w:hAnsi="Times New Roman" w:cs="Times New Roman"/>
          <w:sz w:val="24"/>
          <w:szCs w:val="24"/>
        </w:rPr>
        <w:t>форме дифференцированного зачета с аттестационными оценками «отлично»,</w:t>
      </w:r>
      <w:r w:rsidR="00846F32">
        <w:rPr>
          <w:rFonts w:ascii="Times New Roman" w:hAnsi="Times New Roman" w:cs="Times New Roman"/>
          <w:sz w:val="24"/>
          <w:szCs w:val="24"/>
        </w:rPr>
        <w:t xml:space="preserve"> </w:t>
      </w:r>
      <w:r w:rsidRPr="00846F32">
        <w:rPr>
          <w:rFonts w:ascii="Times New Roman" w:hAnsi="Times New Roman" w:cs="Times New Roman"/>
          <w:sz w:val="24"/>
          <w:szCs w:val="24"/>
        </w:rPr>
        <w:t>«хорошо», «удовлетворительно», «неудовлетворительно». Оценка по практике приравнивается к оценкам (зачетам) по теоретическому обучению и учитывается  при подведении итогов общей успеваемости студентов.</w:t>
      </w:r>
    </w:p>
    <w:p w14:paraId="635B6B4D" w14:textId="77777777" w:rsidR="00BD68FD" w:rsidRPr="00846F32" w:rsidRDefault="00BD68FD" w:rsidP="00846F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304522" w14:textId="77777777" w:rsidR="00BD68FD" w:rsidRPr="00846F32" w:rsidRDefault="00BD68FD" w:rsidP="00846F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D91339" w14:textId="77777777" w:rsidR="005A01B0" w:rsidRPr="00846F32" w:rsidRDefault="005A01B0" w:rsidP="00846F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01B0" w:rsidRPr="00846F32" w:rsidSect="001B6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E7644C"/>
    <w:multiLevelType w:val="hybridMultilevel"/>
    <w:tmpl w:val="A8B6F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64E3341A"/>
    <w:multiLevelType w:val="multilevel"/>
    <w:tmpl w:val="FF8AE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6EC70D6D"/>
    <w:multiLevelType w:val="multilevel"/>
    <w:tmpl w:val="849CC2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8FD"/>
    <w:rsid w:val="0005397B"/>
    <w:rsid w:val="001B6AC9"/>
    <w:rsid w:val="00344EBD"/>
    <w:rsid w:val="005A01B0"/>
    <w:rsid w:val="00846F32"/>
    <w:rsid w:val="00BD68FD"/>
    <w:rsid w:val="00D30B6E"/>
    <w:rsid w:val="00F3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FEBFF3"/>
  <w15:docId w15:val="{13469712-C62B-4EB7-80DB-DE731906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6AC9"/>
  </w:style>
  <w:style w:type="paragraph" w:styleId="1">
    <w:name w:val="heading 1"/>
    <w:basedOn w:val="a"/>
    <w:next w:val="a"/>
    <w:link w:val="10"/>
    <w:uiPriority w:val="99"/>
    <w:qFormat/>
    <w:rsid w:val="00846F32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46F32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rsid w:val="00846F3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Интернет) Знак"/>
    <w:basedOn w:val="a0"/>
    <w:link w:val="a3"/>
    <w:uiPriority w:val="99"/>
    <w:locked/>
    <w:rsid w:val="00846F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846F32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1">
    <w:name w:val="Font Style11"/>
    <w:basedOn w:val="a0"/>
    <w:uiPriority w:val="99"/>
    <w:rsid w:val="00846F3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846F3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rant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8361</Words>
  <Characters>47659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Яков Ровейн</cp:lastModifiedBy>
  <cp:revision>6</cp:revision>
  <dcterms:created xsi:type="dcterms:W3CDTF">2021-02-02T03:19:00Z</dcterms:created>
  <dcterms:modified xsi:type="dcterms:W3CDTF">2021-02-04T10:26:00Z</dcterms:modified>
</cp:coreProperties>
</file>