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56" w:rsidRDefault="009F5456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8B14B4" w:rsidRDefault="008B14B4"/>
    <w:p w:rsidR="00C36C39" w:rsidRPr="00C36C39" w:rsidRDefault="00C36C39" w:rsidP="00C36C39">
      <w:pPr>
        <w:spacing w:after="0" w:line="259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39">
        <w:rPr>
          <w:rFonts w:ascii="Times New Roman" w:hAnsi="Times New Roman" w:cs="Times New Roman"/>
          <w:b/>
          <w:sz w:val="28"/>
          <w:szCs w:val="28"/>
        </w:rPr>
        <w:t>ОПИСАНИЕ</w:t>
      </w:r>
    </w:p>
    <w:p w:rsidR="00C36C39" w:rsidRPr="00C36C39" w:rsidRDefault="00C36C39" w:rsidP="00C36C39">
      <w:pPr>
        <w:spacing w:after="0" w:line="259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C39">
        <w:rPr>
          <w:rFonts w:ascii="Times New Roman" w:hAnsi="Times New Roman" w:cs="Times New Roman"/>
          <w:b/>
          <w:sz w:val="28"/>
          <w:szCs w:val="28"/>
        </w:rPr>
        <w:t>Основной профессиональной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йпрограммы  (ОП</w:t>
      </w:r>
      <w:r w:rsidR="006C7EA7">
        <w:rPr>
          <w:rFonts w:ascii="Times New Roman" w:hAnsi="Times New Roman" w:cs="Times New Roman"/>
          <w:b/>
          <w:sz w:val="28"/>
          <w:szCs w:val="28"/>
        </w:rPr>
        <w:t>ОП)  профессии    15.01.05 Сварщик (электросварочные и газосварочные работы)</w:t>
      </w:r>
    </w:p>
    <w:p w:rsidR="008B14B4" w:rsidRPr="00C36C39" w:rsidRDefault="00C36C39" w:rsidP="00C36C3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C36C3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14B4" w:rsidRPr="008B14B4" w:rsidRDefault="008B14B4" w:rsidP="008B14B4">
      <w:pPr>
        <w:spacing w:after="16" w:line="240" w:lineRule="auto"/>
        <w:ind w:left="577" w:hanging="10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1.1. Основная профессиональная образовательная программа </w:t>
      </w:r>
    </w:p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 (ОПО</w:t>
      </w:r>
      <w:r w:rsidR="006C7EA7">
        <w:rPr>
          <w:rFonts w:ascii="Times New Roman" w:hAnsi="Times New Roman" w:cs="Times New Roman"/>
          <w:sz w:val="28"/>
          <w:szCs w:val="28"/>
        </w:rPr>
        <w:t>П)  по профессии   15.01.05 Сварщик (электросварочные и газосварочны работы)</w:t>
      </w:r>
      <w:r>
        <w:rPr>
          <w:rFonts w:ascii="Times New Roman" w:hAnsi="Times New Roman" w:cs="Times New Roman"/>
          <w:sz w:val="28"/>
          <w:szCs w:val="28"/>
        </w:rPr>
        <w:t xml:space="preserve">  реализуется КГБПОУ  «Алейский технологический техникум »  по программе </w:t>
      </w:r>
      <w:r w:rsidRPr="008B14B4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квалифицированных рабочих, служащих </w:t>
      </w:r>
      <w:r w:rsidRPr="008B14B4">
        <w:rPr>
          <w:rFonts w:ascii="Times New Roman" w:hAnsi="Times New Roman" w:cs="Times New Roman"/>
          <w:sz w:val="28"/>
          <w:szCs w:val="28"/>
        </w:rPr>
        <w:t xml:space="preserve">на базе основного общего </w:t>
      </w:r>
      <w:r>
        <w:rPr>
          <w:rFonts w:ascii="Times New Roman" w:hAnsi="Times New Roman" w:cs="Times New Roman"/>
          <w:sz w:val="28"/>
          <w:szCs w:val="28"/>
        </w:rPr>
        <w:t xml:space="preserve"> с получением  среднего  общего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>ОПОП  представляет собой систему документов, разработанную и утвержденную техникумом с учетом требований регионального рынка труда на основе Федерального государственного образова</w:t>
      </w:r>
      <w:r w:rsidR="006C7EA7">
        <w:rPr>
          <w:rFonts w:ascii="Times New Roman" w:hAnsi="Times New Roman" w:cs="Times New Roman"/>
          <w:sz w:val="28"/>
          <w:szCs w:val="28"/>
        </w:rPr>
        <w:t xml:space="preserve">тельного стандарта  профессии  </w:t>
      </w:r>
      <w:r w:rsidRPr="008B14B4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(ФГОС СПО), утвержденного приказом Министерства образования и науки Российской Федерации № 450 от  07.05.2014г.              ОПОП  регламентирует цель, ожидаемые результаты, содержание, условия и технологии организации образовательного процесса, оценку качества подготовки вып</w:t>
      </w:r>
      <w:r w:rsidR="006C7EA7">
        <w:rPr>
          <w:rFonts w:ascii="Times New Roman" w:hAnsi="Times New Roman" w:cs="Times New Roman"/>
          <w:sz w:val="28"/>
          <w:szCs w:val="28"/>
        </w:rPr>
        <w:t xml:space="preserve">ускника по  данной  профессии 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и включает в себя  учебный план, рабочие программы дисциплин, профессиональных модулей,  </w:t>
      </w:r>
      <w:r w:rsidR="008B6B11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практики и другие методические материалы, обеспечивающие качественную  подготовку обучающихся.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ОПОП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</w:t>
      </w:r>
      <w:r w:rsidR="008B6B11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практики, методических материалов, обеспечивающих качество подготовки обучающихся. 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ОПОП реализуется в совместной образовательной, научной, производственной, общественной и иной деятельности обучающихся и работников техникума. </w:t>
      </w:r>
    </w:p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after="8" w:line="240" w:lineRule="auto"/>
        <w:ind w:left="1018" w:right="50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b/>
          <w:sz w:val="28"/>
          <w:szCs w:val="28"/>
        </w:rPr>
        <w:t>1.2. Общая характеристика   ОПОП</w:t>
      </w:r>
    </w:p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after="16" w:line="240" w:lineRule="auto"/>
        <w:ind w:left="577" w:hanging="10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b/>
          <w:sz w:val="28"/>
          <w:szCs w:val="28"/>
        </w:rPr>
        <w:t xml:space="preserve">1.2.1. Цель ОПОП </w:t>
      </w:r>
    </w:p>
    <w:p w:rsidR="006C7EA7" w:rsidRPr="006C7EA7" w:rsidRDefault="006C7EA7" w:rsidP="006C7EA7">
      <w:pPr>
        <w:tabs>
          <w:tab w:val="left" w:pos="2244"/>
          <w:tab w:val="left" w:pos="3320"/>
          <w:tab w:val="left" w:pos="3788"/>
          <w:tab w:val="left" w:pos="5358"/>
          <w:tab w:val="left" w:pos="6595"/>
          <w:tab w:val="left" w:pos="8898"/>
        </w:tabs>
        <w:ind w:left="226" w:right="124" w:firstLine="986"/>
        <w:rPr>
          <w:rFonts w:ascii="Times New Roman" w:hAnsi="Times New Roman" w:cs="Times New Roman"/>
          <w:sz w:val="28"/>
          <w:szCs w:val="28"/>
        </w:rPr>
      </w:pPr>
      <w:r w:rsidRPr="006C7EA7">
        <w:rPr>
          <w:rFonts w:ascii="Times New Roman" w:hAnsi="Times New Roman" w:cs="Times New Roman"/>
          <w:b/>
          <w:spacing w:val="-1"/>
          <w:sz w:val="28"/>
          <w:szCs w:val="28"/>
        </w:rPr>
        <w:t>Цель</w:t>
      </w:r>
      <w:r w:rsidRPr="006C7EA7">
        <w:rPr>
          <w:rFonts w:ascii="Times New Roman" w:hAnsi="Times New Roman" w:cs="Times New Roman"/>
          <w:b/>
          <w:spacing w:val="-1"/>
          <w:sz w:val="28"/>
          <w:szCs w:val="28"/>
        </w:rPr>
        <w:tab/>
        <w:t>ППКРС</w:t>
      </w:r>
      <w:r w:rsidRPr="006C7EA7">
        <w:rPr>
          <w:rFonts w:ascii="Times New Roman" w:hAnsi="Times New Roman" w:cs="Times New Roman"/>
          <w:b/>
          <w:spacing w:val="-1"/>
          <w:sz w:val="28"/>
          <w:szCs w:val="28"/>
        </w:rPr>
        <w:tab/>
      </w:r>
      <w:r w:rsidRPr="006C7EA7">
        <w:rPr>
          <w:rFonts w:ascii="Times New Roman" w:hAnsi="Times New Roman" w:cs="Times New Roman"/>
          <w:b/>
          <w:sz w:val="28"/>
          <w:szCs w:val="28"/>
        </w:rPr>
        <w:t>по</w:t>
      </w:r>
      <w:r w:rsidRPr="006C7EA7">
        <w:rPr>
          <w:rFonts w:ascii="Times New Roman" w:hAnsi="Times New Roman" w:cs="Times New Roman"/>
          <w:b/>
          <w:sz w:val="28"/>
          <w:szCs w:val="28"/>
        </w:rPr>
        <w:tab/>
      </w:r>
      <w:r w:rsidRPr="006C7EA7">
        <w:rPr>
          <w:rFonts w:ascii="Times New Roman" w:hAnsi="Times New Roman" w:cs="Times New Roman"/>
          <w:b/>
          <w:spacing w:val="-2"/>
          <w:sz w:val="28"/>
          <w:szCs w:val="28"/>
        </w:rPr>
        <w:t>профессии</w:t>
      </w:r>
      <w:r w:rsidRPr="006C7EA7">
        <w:rPr>
          <w:rFonts w:ascii="Times New Roman" w:hAnsi="Times New Roman" w:cs="Times New Roman"/>
          <w:b/>
          <w:spacing w:val="-2"/>
          <w:sz w:val="28"/>
          <w:szCs w:val="28"/>
        </w:rPr>
        <w:tab/>
        <w:t>Сварщик</w:t>
      </w:r>
      <w:r w:rsidRPr="006C7EA7">
        <w:rPr>
          <w:rFonts w:ascii="Times New Roman" w:hAnsi="Times New Roman" w:cs="Times New Roman"/>
          <w:b/>
          <w:spacing w:val="-2"/>
          <w:sz w:val="28"/>
          <w:szCs w:val="28"/>
        </w:rPr>
        <w:tab/>
        <w:t>(электросварочные</w:t>
      </w:r>
      <w:r w:rsidRPr="006C7EA7">
        <w:rPr>
          <w:rFonts w:ascii="Times New Roman" w:hAnsi="Times New Roman" w:cs="Times New Roman"/>
          <w:b/>
          <w:spacing w:val="-2"/>
          <w:sz w:val="28"/>
          <w:szCs w:val="28"/>
        </w:rPr>
        <w:tab/>
      </w:r>
      <w:r w:rsidRPr="006C7EA7">
        <w:rPr>
          <w:rFonts w:ascii="Times New Roman" w:hAnsi="Times New Roman" w:cs="Times New Roman"/>
          <w:b/>
          <w:sz w:val="28"/>
          <w:szCs w:val="28"/>
        </w:rPr>
        <w:t>и газосварочные</w:t>
      </w:r>
      <w:r w:rsidRPr="006C7EA7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6C7EA7"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C7EA7" w:rsidRPr="006C7EA7" w:rsidRDefault="006C7EA7" w:rsidP="006C7EA7">
      <w:pPr>
        <w:pStyle w:val="a4"/>
        <w:tabs>
          <w:tab w:val="left" w:pos="1437"/>
          <w:tab w:val="left" w:pos="2237"/>
          <w:tab w:val="left" w:pos="3012"/>
          <w:tab w:val="left" w:pos="3857"/>
          <w:tab w:val="left" w:pos="4956"/>
          <w:tab w:val="left" w:pos="6502"/>
          <w:tab w:val="left" w:pos="7938"/>
        </w:tabs>
        <w:ind w:left="238" w:right="106"/>
        <w:rPr>
          <w:sz w:val="28"/>
          <w:szCs w:val="28"/>
        </w:rPr>
      </w:pPr>
      <w:r w:rsidRPr="006C7EA7">
        <w:rPr>
          <w:spacing w:val="-1"/>
          <w:sz w:val="28"/>
          <w:szCs w:val="28"/>
        </w:rPr>
        <w:t>ППКРС</w:t>
      </w:r>
      <w:r w:rsidRPr="006C7EA7">
        <w:rPr>
          <w:spacing w:val="-1"/>
          <w:sz w:val="28"/>
          <w:szCs w:val="28"/>
        </w:rPr>
        <w:tab/>
      </w:r>
      <w:r w:rsidRPr="006C7EA7">
        <w:rPr>
          <w:spacing w:val="-2"/>
          <w:sz w:val="28"/>
          <w:szCs w:val="28"/>
        </w:rPr>
        <w:t>имеет</w:t>
      </w:r>
      <w:r w:rsidRPr="006C7EA7">
        <w:rPr>
          <w:spacing w:val="-2"/>
          <w:sz w:val="28"/>
          <w:szCs w:val="28"/>
        </w:rPr>
        <w:tab/>
      </w:r>
      <w:r w:rsidRPr="006C7EA7">
        <w:rPr>
          <w:spacing w:val="-1"/>
          <w:sz w:val="28"/>
          <w:szCs w:val="28"/>
        </w:rPr>
        <w:t>своей</w:t>
      </w:r>
      <w:r w:rsidRPr="006C7EA7">
        <w:rPr>
          <w:spacing w:val="-1"/>
          <w:sz w:val="28"/>
          <w:szCs w:val="28"/>
        </w:rPr>
        <w:tab/>
      </w:r>
      <w:r w:rsidRPr="006C7EA7">
        <w:rPr>
          <w:spacing w:val="-2"/>
          <w:sz w:val="28"/>
          <w:szCs w:val="28"/>
        </w:rPr>
        <w:t>целью</w:t>
      </w:r>
      <w:r w:rsidRPr="006C7EA7">
        <w:rPr>
          <w:spacing w:val="-2"/>
          <w:sz w:val="28"/>
          <w:szCs w:val="28"/>
        </w:rPr>
        <w:tab/>
        <w:t>развитие</w:t>
      </w:r>
      <w:r w:rsidRPr="006C7EA7">
        <w:rPr>
          <w:spacing w:val="-2"/>
          <w:sz w:val="28"/>
          <w:szCs w:val="28"/>
        </w:rPr>
        <w:tab/>
      </w:r>
      <w:r w:rsidRPr="006C7EA7">
        <w:rPr>
          <w:sz w:val="28"/>
          <w:szCs w:val="28"/>
        </w:rPr>
        <w:t xml:space="preserve">у </w:t>
      </w:r>
      <w:r w:rsidRPr="006C7EA7">
        <w:rPr>
          <w:spacing w:val="59"/>
          <w:sz w:val="28"/>
          <w:szCs w:val="28"/>
        </w:rPr>
        <w:t xml:space="preserve"> </w:t>
      </w:r>
      <w:r w:rsidRPr="006C7EA7">
        <w:rPr>
          <w:spacing w:val="-1"/>
          <w:sz w:val="28"/>
          <w:szCs w:val="28"/>
        </w:rPr>
        <w:t>студентов</w:t>
      </w:r>
      <w:r w:rsidRPr="006C7EA7">
        <w:rPr>
          <w:spacing w:val="-1"/>
          <w:sz w:val="28"/>
          <w:szCs w:val="28"/>
        </w:rPr>
        <w:tab/>
      </w:r>
      <w:r w:rsidRPr="006C7EA7">
        <w:rPr>
          <w:spacing w:val="-2"/>
          <w:sz w:val="28"/>
          <w:szCs w:val="28"/>
        </w:rPr>
        <w:t>личностных</w:t>
      </w:r>
      <w:r w:rsidRPr="006C7EA7">
        <w:rPr>
          <w:spacing w:val="-2"/>
          <w:sz w:val="28"/>
          <w:szCs w:val="28"/>
        </w:rPr>
        <w:tab/>
      </w:r>
      <w:r w:rsidRPr="006C7EA7">
        <w:rPr>
          <w:spacing w:val="-1"/>
          <w:sz w:val="28"/>
          <w:szCs w:val="28"/>
        </w:rPr>
        <w:t>качеств,</w:t>
      </w:r>
      <w:r w:rsidRPr="006C7EA7">
        <w:rPr>
          <w:sz w:val="28"/>
          <w:szCs w:val="28"/>
        </w:rPr>
        <w:t xml:space="preserve">  </w:t>
      </w:r>
      <w:r w:rsidRPr="006C7EA7">
        <w:rPr>
          <w:spacing w:val="1"/>
          <w:sz w:val="28"/>
          <w:szCs w:val="28"/>
        </w:rPr>
        <w:t xml:space="preserve"> </w:t>
      </w:r>
      <w:r w:rsidRPr="006C7EA7">
        <w:rPr>
          <w:sz w:val="28"/>
          <w:szCs w:val="28"/>
        </w:rPr>
        <w:t>а также формирование общих и профессиональных компетенций в соответствие</w:t>
      </w:r>
      <w:r w:rsidRPr="006C7EA7">
        <w:rPr>
          <w:spacing w:val="-25"/>
          <w:sz w:val="28"/>
          <w:szCs w:val="28"/>
        </w:rPr>
        <w:t xml:space="preserve"> </w:t>
      </w:r>
      <w:r w:rsidRPr="006C7EA7">
        <w:rPr>
          <w:sz w:val="28"/>
          <w:szCs w:val="28"/>
        </w:rPr>
        <w:t>с требованиями ФГОС СПО по данной профессии, . для</w:t>
      </w:r>
      <w:r w:rsidRPr="006C7EA7">
        <w:rPr>
          <w:spacing w:val="-12"/>
          <w:sz w:val="28"/>
          <w:szCs w:val="28"/>
        </w:rPr>
        <w:t xml:space="preserve"> </w:t>
      </w:r>
      <w:r w:rsidRPr="006C7EA7">
        <w:rPr>
          <w:sz w:val="28"/>
          <w:szCs w:val="28"/>
        </w:rPr>
        <w:t>подготовки высококвалифицированного  конкурентно способного выпускника</w:t>
      </w:r>
      <w:r w:rsidRPr="006C7EA7">
        <w:rPr>
          <w:spacing w:val="-30"/>
          <w:sz w:val="28"/>
          <w:szCs w:val="28"/>
        </w:rPr>
        <w:t xml:space="preserve"> </w:t>
      </w:r>
      <w:r w:rsidRPr="006C7EA7">
        <w:rPr>
          <w:sz w:val="28"/>
          <w:szCs w:val="28"/>
        </w:rPr>
        <w:t xml:space="preserve">востребованного на рынке труда для   </w:t>
      </w:r>
      <w:r w:rsidRPr="006C7EA7">
        <w:rPr>
          <w:spacing w:val="12"/>
          <w:sz w:val="28"/>
          <w:szCs w:val="28"/>
        </w:rPr>
        <w:t>общественного</w:t>
      </w:r>
      <w:r w:rsidRPr="006C7EA7">
        <w:rPr>
          <w:spacing w:val="-2"/>
          <w:sz w:val="28"/>
          <w:szCs w:val="28"/>
        </w:rPr>
        <w:t xml:space="preserve"> </w:t>
      </w:r>
      <w:r w:rsidRPr="006C7EA7">
        <w:rPr>
          <w:spacing w:val="12"/>
          <w:sz w:val="28"/>
          <w:szCs w:val="28"/>
        </w:rPr>
        <w:t>питания..</w:t>
      </w:r>
    </w:p>
    <w:p w:rsidR="006C7EA7" w:rsidRPr="006C7EA7" w:rsidRDefault="006C7EA7" w:rsidP="006C7EA7">
      <w:pPr>
        <w:pStyle w:val="a4"/>
        <w:ind w:left="120" w:right="124" w:firstLine="566"/>
        <w:rPr>
          <w:sz w:val="28"/>
          <w:szCs w:val="28"/>
        </w:rPr>
      </w:pPr>
      <w:r w:rsidRPr="006C7EA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1422400</wp:posOffset>
            </wp:positionH>
            <wp:positionV relativeFrom="paragraph">
              <wp:posOffset>424180</wp:posOffset>
            </wp:positionV>
            <wp:extent cx="167640" cy="559435"/>
            <wp:effectExtent l="19050" t="0" r="0" b="0"/>
            <wp:wrapNone/>
            <wp:docPr id="1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C7EA7">
        <w:rPr>
          <w:sz w:val="28"/>
          <w:szCs w:val="28"/>
        </w:rPr>
        <w:t>Основная профессиональная образовательная программа ориентирована</w:t>
      </w:r>
      <w:r w:rsidRPr="006C7EA7">
        <w:rPr>
          <w:spacing w:val="-23"/>
          <w:sz w:val="28"/>
          <w:szCs w:val="28"/>
        </w:rPr>
        <w:t xml:space="preserve"> </w:t>
      </w:r>
      <w:r w:rsidRPr="006C7EA7">
        <w:rPr>
          <w:sz w:val="28"/>
          <w:szCs w:val="28"/>
        </w:rPr>
        <w:t>на реализацию следующих</w:t>
      </w:r>
      <w:r w:rsidRPr="006C7EA7">
        <w:rPr>
          <w:spacing w:val="-12"/>
          <w:sz w:val="28"/>
          <w:szCs w:val="28"/>
        </w:rPr>
        <w:t xml:space="preserve"> </w:t>
      </w:r>
      <w:r w:rsidRPr="006C7EA7">
        <w:rPr>
          <w:sz w:val="28"/>
          <w:szCs w:val="28"/>
        </w:rPr>
        <w:t>принципов:</w:t>
      </w:r>
    </w:p>
    <w:p w:rsidR="006C7EA7" w:rsidRPr="006C7EA7" w:rsidRDefault="006C7EA7" w:rsidP="006C7EA7">
      <w:pPr>
        <w:pStyle w:val="a4"/>
        <w:ind w:left="1279" w:right="503"/>
        <w:rPr>
          <w:sz w:val="28"/>
          <w:szCs w:val="28"/>
        </w:rPr>
      </w:pPr>
      <w:r w:rsidRPr="006C7EA7">
        <w:rPr>
          <w:sz w:val="28"/>
          <w:szCs w:val="28"/>
        </w:rPr>
        <w:lastRenderedPageBreak/>
        <w:t>приоритет практико - ориентированных знаний</w:t>
      </w:r>
      <w:r w:rsidRPr="006C7EA7">
        <w:rPr>
          <w:spacing w:val="-6"/>
          <w:sz w:val="28"/>
          <w:szCs w:val="28"/>
        </w:rPr>
        <w:t xml:space="preserve"> </w:t>
      </w:r>
      <w:r w:rsidRPr="006C7EA7">
        <w:rPr>
          <w:sz w:val="28"/>
          <w:szCs w:val="28"/>
        </w:rPr>
        <w:t>выпускника; ориентация на развитие местного и регионального</w:t>
      </w:r>
      <w:r w:rsidRPr="006C7EA7">
        <w:rPr>
          <w:spacing w:val="-9"/>
          <w:sz w:val="28"/>
          <w:szCs w:val="28"/>
        </w:rPr>
        <w:t xml:space="preserve"> </w:t>
      </w:r>
      <w:r w:rsidRPr="006C7EA7">
        <w:rPr>
          <w:sz w:val="28"/>
          <w:szCs w:val="28"/>
        </w:rPr>
        <w:t>сообщества;</w:t>
      </w:r>
      <w:r w:rsidRPr="006C7EA7">
        <w:rPr>
          <w:spacing w:val="-1"/>
          <w:sz w:val="28"/>
          <w:szCs w:val="28"/>
        </w:rPr>
        <w:t xml:space="preserve"> </w:t>
      </w:r>
      <w:r w:rsidRPr="006C7EA7">
        <w:rPr>
          <w:sz w:val="28"/>
          <w:szCs w:val="28"/>
        </w:rPr>
        <w:t>формирование потребности к постоянному развитию и</w:t>
      </w:r>
      <w:r w:rsidRPr="006C7EA7">
        <w:rPr>
          <w:spacing w:val="-26"/>
          <w:sz w:val="28"/>
          <w:szCs w:val="28"/>
        </w:rPr>
        <w:t xml:space="preserve"> </w:t>
      </w:r>
      <w:r w:rsidRPr="006C7EA7">
        <w:rPr>
          <w:sz w:val="28"/>
          <w:szCs w:val="28"/>
        </w:rPr>
        <w:t>инновационной деятельности в профессиональной сфере, в том числе и к</w:t>
      </w:r>
      <w:r w:rsidRPr="006C7EA7">
        <w:rPr>
          <w:spacing w:val="-20"/>
          <w:sz w:val="28"/>
          <w:szCs w:val="28"/>
        </w:rPr>
        <w:t xml:space="preserve"> </w:t>
      </w:r>
      <w:r w:rsidRPr="006C7EA7">
        <w:rPr>
          <w:sz w:val="28"/>
          <w:szCs w:val="28"/>
        </w:rPr>
        <w:t>продолжению образования;</w:t>
      </w:r>
    </w:p>
    <w:p w:rsidR="006C7EA7" w:rsidRPr="006C7EA7" w:rsidRDefault="006C7EA7" w:rsidP="006C7EA7">
      <w:pPr>
        <w:pStyle w:val="a4"/>
        <w:ind w:left="1279" w:right="124" w:hanging="360"/>
        <w:rPr>
          <w:sz w:val="28"/>
          <w:szCs w:val="28"/>
        </w:rPr>
      </w:pPr>
      <w:r w:rsidRPr="006C7EA7">
        <w:rPr>
          <w:noProof/>
          <w:position w:val="-5"/>
          <w:sz w:val="28"/>
          <w:szCs w:val="28"/>
          <w:lang w:eastAsia="ru-RU"/>
        </w:rPr>
        <w:drawing>
          <wp:inline distT="0" distB="0" distL="0" distR="0">
            <wp:extent cx="171450" cy="190500"/>
            <wp:effectExtent l="19050" t="0" r="0" b="0"/>
            <wp:docPr id="10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7EA7">
        <w:rPr>
          <w:sz w:val="28"/>
          <w:szCs w:val="28"/>
        </w:rPr>
        <w:t xml:space="preserve"> формирование готовности принимать решения и</w:t>
      </w:r>
      <w:r w:rsidRPr="006C7EA7">
        <w:rPr>
          <w:spacing w:val="-22"/>
          <w:sz w:val="28"/>
          <w:szCs w:val="28"/>
        </w:rPr>
        <w:t xml:space="preserve"> </w:t>
      </w:r>
      <w:r w:rsidRPr="006C7EA7">
        <w:rPr>
          <w:sz w:val="28"/>
          <w:szCs w:val="28"/>
        </w:rPr>
        <w:t>профессионально действовать в нестандартных</w:t>
      </w:r>
      <w:r w:rsidRPr="006C7EA7">
        <w:rPr>
          <w:spacing w:val="-14"/>
          <w:sz w:val="28"/>
          <w:szCs w:val="28"/>
        </w:rPr>
        <w:t xml:space="preserve"> </w:t>
      </w:r>
      <w:r w:rsidRPr="006C7EA7">
        <w:rPr>
          <w:sz w:val="28"/>
          <w:szCs w:val="28"/>
        </w:rPr>
        <w:t>ситуациях.</w:t>
      </w:r>
    </w:p>
    <w:p w:rsidR="006C7EA7" w:rsidRPr="006C7EA7" w:rsidRDefault="006C7EA7" w:rsidP="006C7EA7">
      <w:pPr>
        <w:pStyle w:val="a4"/>
        <w:ind w:left="120" w:right="123"/>
        <w:jc w:val="both"/>
        <w:rPr>
          <w:sz w:val="28"/>
          <w:szCs w:val="28"/>
        </w:rPr>
      </w:pPr>
      <w:r w:rsidRPr="006C7EA7">
        <w:rPr>
          <w:sz w:val="28"/>
          <w:szCs w:val="28"/>
        </w:rPr>
        <w:t>Перечень сочетаний профессий рабочих по Общероссийскому</w:t>
      </w:r>
      <w:r w:rsidRPr="006C7EA7">
        <w:rPr>
          <w:spacing w:val="40"/>
          <w:sz w:val="28"/>
          <w:szCs w:val="28"/>
        </w:rPr>
        <w:t xml:space="preserve"> </w:t>
      </w:r>
      <w:r w:rsidRPr="006C7EA7">
        <w:rPr>
          <w:sz w:val="28"/>
          <w:szCs w:val="28"/>
        </w:rPr>
        <w:t>классификатору профессий рабочих должностей служащих и тарифных разрядов по</w:t>
      </w:r>
      <w:r w:rsidRPr="006C7EA7">
        <w:rPr>
          <w:spacing w:val="45"/>
          <w:sz w:val="28"/>
          <w:szCs w:val="28"/>
        </w:rPr>
        <w:t xml:space="preserve"> </w:t>
      </w:r>
      <w:r w:rsidRPr="006C7EA7">
        <w:rPr>
          <w:sz w:val="28"/>
          <w:szCs w:val="28"/>
        </w:rPr>
        <w:t>ОК016-94 электрогазосварщик</w:t>
      </w:r>
      <w:r w:rsidRPr="006C7EA7">
        <w:rPr>
          <w:spacing w:val="-3"/>
          <w:sz w:val="28"/>
          <w:szCs w:val="28"/>
        </w:rPr>
        <w:t xml:space="preserve"> </w:t>
      </w:r>
      <w:r w:rsidRPr="006C7EA7">
        <w:rPr>
          <w:sz w:val="28"/>
          <w:szCs w:val="28"/>
        </w:rPr>
        <w:t>.</w:t>
      </w:r>
    </w:p>
    <w:p w:rsidR="006C7EA7" w:rsidRPr="006C7EA7" w:rsidRDefault="006C7EA7" w:rsidP="006C7EA7">
      <w:pPr>
        <w:pStyle w:val="a4"/>
        <w:ind w:left="120"/>
        <w:jc w:val="both"/>
        <w:rPr>
          <w:sz w:val="28"/>
          <w:szCs w:val="28"/>
        </w:rPr>
      </w:pPr>
      <w:r w:rsidRPr="006C7EA7">
        <w:rPr>
          <w:sz w:val="28"/>
          <w:szCs w:val="28"/>
        </w:rPr>
        <w:t>Форма обучения –</w:t>
      </w:r>
      <w:r w:rsidRPr="006C7EA7">
        <w:rPr>
          <w:spacing w:val="-25"/>
          <w:sz w:val="28"/>
          <w:szCs w:val="28"/>
        </w:rPr>
        <w:t xml:space="preserve"> </w:t>
      </w:r>
      <w:r w:rsidRPr="006C7EA7">
        <w:rPr>
          <w:sz w:val="28"/>
          <w:szCs w:val="28"/>
        </w:rPr>
        <w:t>очная.</w:t>
      </w:r>
    </w:p>
    <w:p w:rsidR="006C7EA7" w:rsidRPr="006C7EA7" w:rsidRDefault="006C7EA7" w:rsidP="006C7EA7">
      <w:pPr>
        <w:ind w:lef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</w:t>
      </w:r>
      <w:r w:rsidRPr="006C7EA7">
        <w:rPr>
          <w:rFonts w:ascii="Times New Roman" w:hAnsi="Times New Roman" w:cs="Times New Roman"/>
          <w:b/>
          <w:sz w:val="28"/>
          <w:szCs w:val="28"/>
        </w:rPr>
        <w:t xml:space="preserve"> Срок  освоения </w:t>
      </w:r>
      <w:r w:rsidRPr="006C7EA7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6C7EA7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C7EA7" w:rsidRPr="006C7EA7" w:rsidRDefault="006C7EA7" w:rsidP="006C7EA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9"/>
        <w:gridCol w:w="3742"/>
        <w:gridCol w:w="2072"/>
      </w:tblGrid>
      <w:tr w:rsidR="006C7EA7" w:rsidRPr="006C7EA7" w:rsidTr="004B6EE1">
        <w:trPr>
          <w:trHeight w:hRule="exact" w:val="159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72" w:right="172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Уровень</w:t>
            </w:r>
            <w:r w:rsidRPr="006C7EA7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 необходимый для</w:t>
            </w:r>
            <w:r w:rsidRPr="006C7EA7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приема на обучение по</w:t>
            </w:r>
            <w:r w:rsidRPr="006C7EA7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ППКРС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24" w:right="126" w:firstLine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  <w:r w:rsidRPr="006C7EA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квалификации (профессий по</w:t>
            </w:r>
            <w:r w:rsidRPr="006C7EA7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Общероссийскому классификатору</w:t>
            </w:r>
            <w:r w:rsidRPr="006C7EA7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профессий рабочих, должностей служащих</w:t>
            </w:r>
            <w:r w:rsidRPr="006C7EA7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тарифных разрядов) </w:t>
            </w:r>
            <w:r w:rsidRPr="006C7E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hyperlink r:id="rId10">
              <w:r w:rsidRPr="006C7EA7">
                <w:rPr>
                  <w:rFonts w:ascii="Times New Roman" w:hAnsi="Times New Roman" w:cs="Times New Roman"/>
                  <w:b/>
                  <w:color w:val="0F6BBD"/>
                  <w:sz w:val="28"/>
                  <w:szCs w:val="28"/>
                </w:rPr>
                <w:t>OK</w:t>
              </w:r>
              <w:r w:rsidRPr="006C7EA7">
                <w:rPr>
                  <w:rFonts w:ascii="Times New Roman" w:hAnsi="Times New Roman" w:cs="Times New Roman"/>
                  <w:b/>
                  <w:color w:val="0F6BBD"/>
                  <w:spacing w:val="-6"/>
                  <w:sz w:val="28"/>
                  <w:szCs w:val="28"/>
                  <w:lang w:val="ru-RU"/>
                </w:rPr>
                <w:t xml:space="preserve"> </w:t>
              </w:r>
              <w:r w:rsidRPr="006C7EA7">
                <w:rPr>
                  <w:rFonts w:ascii="Times New Roman" w:hAnsi="Times New Roman" w:cs="Times New Roman"/>
                  <w:b/>
                  <w:color w:val="0F6BBD"/>
                  <w:sz w:val="28"/>
                  <w:szCs w:val="28"/>
                  <w:lang w:val="ru-RU"/>
                </w:rPr>
                <w:t>016-94</w:t>
              </w:r>
            </w:hyperlink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 w:right="105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</w:t>
            </w:r>
            <w:r w:rsidRPr="006C7EA7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получения СПО по ППКРС в</w:t>
            </w:r>
          </w:p>
          <w:p w:rsidR="006C7EA7" w:rsidRPr="006C7EA7" w:rsidRDefault="006C7EA7" w:rsidP="004B6EE1">
            <w:pPr>
              <w:pStyle w:val="TableParagraph"/>
              <w:ind w:left="362" w:right="3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очной</w:t>
            </w:r>
            <w:r w:rsidRPr="006C7E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форме обучения</w:t>
            </w:r>
          </w:p>
        </w:tc>
      </w:tr>
      <w:tr w:rsidR="006C7EA7" w:rsidRPr="006C7EA7" w:rsidTr="004B6EE1">
        <w:trPr>
          <w:trHeight w:hRule="exact" w:val="66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849" w:right="662" w:hanging="188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Pr="006C7EA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Электрогазосварщик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92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2 года  10</w:t>
            </w:r>
            <w:r w:rsidRPr="006C7EA7">
              <w:rPr>
                <w:rFonts w:ascii="Times New Roman" w:hAnsi="Times New Roman" w:cs="Times New Roman"/>
                <w:spacing w:val="57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</w:p>
        </w:tc>
      </w:tr>
    </w:tbl>
    <w:p w:rsidR="006C7EA7" w:rsidRPr="006C7EA7" w:rsidRDefault="006C7EA7" w:rsidP="006C7E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7EA7" w:rsidRPr="006C7EA7" w:rsidRDefault="006C7EA7" w:rsidP="006C7EA7">
      <w:pPr>
        <w:pStyle w:val="a4"/>
        <w:ind w:left="120" w:right="124"/>
        <w:rPr>
          <w:sz w:val="28"/>
          <w:szCs w:val="28"/>
        </w:rPr>
      </w:pPr>
      <w:r w:rsidRPr="006C7EA7">
        <w:rPr>
          <w:sz w:val="28"/>
          <w:szCs w:val="28"/>
        </w:rPr>
        <w:t>Срок получения среднего профессионального образования по ППКРС в очной</w:t>
      </w:r>
      <w:r w:rsidRPr="006C7EA7">
        <w:rPr>
          <w:spacing w:val="-24"/>
          <w:sz w:val="28"/>
          <w:szCs w:val="28"/>
        </w:rPr>
        <w:t xml:space="preserve"> </w:t>
      </w:r>
      <w:r w:rsidRPr="006C7EA7">
        <w:rPr>
          <w:sz w:val="28"/>
          <w:szCs w:val="28"/>
        </w:rPr>
        <w:t>форме обучения составляет  147 недель , в том</w:t>
      </w:r>
      <w:r w:rsidRPr="006C7EA7">
        <w:rPr>
          <w:spacing w:val="-12"/>
          <w:sz w:val="28"/>
          <w:szCs w:val="28"/>
        </w:rPr>
        <w:t xml:space="preserve"> </w:t>
      </w:r>
      <w:r w:rsidRPr="006C7EA7">
        <w:rPr>
          <w:sz w:val="28"/>
          <w:szCs w:val="28"/>
        </w:rPr>
        <w:t>числе:</w:t>
      </w:r>
    </w:p>
    <w:p w:rsidR="006C7EA7" w:rsidRPr="006C7EA7" w:rsidRDefault="006C7EA7" w:rsidP="006C7EA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22"/>
        <w:gridCol w:w="3971"/>
      </w:tblGrid>
      <w:tr w:rsidR="006C7EA7" w:rsidRPr="006C7EA7" w:rsidTr="004B6EE1">
        <w:trPr>
          <w:trHeight w:hRule="exact" w:val="64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 w:right="44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Обучение по учебным циклам, и</w:t>
            </w:r>
            <w:r w:rsidRPr="006C7E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разделу "Физическая</w:t>
            </w:r>
            <w:r w:rsidRPr="006C7EA7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культура"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6C7E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6C7EA7" w:rsidRPr="006C7EA7" w:rsidTr="004B6EE1">
        <w:trPr>
          <w:trHeight w:hRule="exact" w:val="3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6C7EA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6C7E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6C7EA7" w:rsidRPr="006C7EA7" w:rsidTr="004B6EE1">
        <w:trPr>
          <w:trHeight w:hRule="exact" w:val="32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Pr="006C7EA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EA7" w:rsidRPr="006C7EA7" w:rsidTr="004B6EE1">
        <w:trPr>
          <w:trHeight w:hRule="exact" w:val="3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Pr="006C7EA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C7E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6C7EA7" w:rsidRPr="006C7EA7" w:rsidTr="004B6EE1">
        <w:trPr>
          <w:trHeight w:hRule="exact" w:val="32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 w:rsidRPr="006C7EA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7E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6C7EA7" w:rsidRPr="006C7EA7" w:rsidTr="004B6EE1">
        <w:trPr>
          <w:trHeight w:hRule="exact" w:val="326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C7EA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  <w:tr w:rsidR="006C7EA7" w:rsidRPr="006C7EA7" w:rsidTr="004B6EE1">
        <w:trPr>
          <w:trHeight w:hRule="exact" w:val="32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right="1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Pr="006C7EA7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нед.</w:t>
            </w:r>
          </w:p>
        </w:tc>
      </w:tr>
    </w:tbl>
    <w:p w:rsidR="006C7EA7" w:rsidRDefault="006C7EA7" w:rsidP="006C7EA7">
      <w:pPr>
        <w:ind w:left="226" w:right="124"/>
        <w:rPr>
          <w:rFonts w:ascii="Times New Roman" w:hAnsi="Times New Roman" w:cs="Times New Roman"/>
          <w:b/>
          <w:sz w:val="28"/>
          <w:szCs w:val="28"/>
        </w:rPr>
      </w:pPr>
    </w:p>
    <w:p w:rsidR="006C7EA7" w:rsidRPr="006C7EA7" w:rsidRDefault="006C7EA7" w:rsidP="006C7EA7">
      <w:pPr>
        <w:ind w:left="226" w:right="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1.2.3</w:t>
      </w:r>
      <w:r w:rsidRPr="006C7EA7">
        <w:rPr>
          <w:rFonts w:ascii="Times New Roman" w:hAnsi="Times New Roman" w:cs="Times New Roman"/>
          <w:b/>
          <w:sz w:val="28"/>
          <w:szCs w:val="28"/>
        </w:rPr>
        <w:t>Трудоемкость ППКРС по профессии Сварщик (электросварочные</w:t>
      </w:r>
      <w:r w:rsidRPr="006C7EA7">
        <w:rPr>
          <w:rFonts w:ascii="Times New Roman" w:hAnsi="Times New Roman" w:cs="Times New Roman"/>
          <w:b/>
          <w:spacing w:val="49"/>
          <w:sz w:val="28"/>
          <w:szCs w:val="28"/>
        </w:rPr>
        <w:t xml:space="preserve"> </w:t>
      </w:r>
      <w:r w:rsidRPr="006C7EA7">
        <w:rPr>
          <w:rFonts w:ascii="Times New Roman" w:hAnsi="Times New Roman" w:cs="Times New Roman"/>
          <w:b/>
          <w:sz w:val="28"/>
          <w:szCs w:val="28"/>
        </w:rPr>
        <w:t>и газосварочные</w:t>
      </w:r>
      <w:r w:rsidRPr="006C7EA7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6C7EA7">
        <w:rPr>
          <w:rFonts w:ascii="Times New Roman" w:hAnsi="Times New Roman" w:cs="Times New Roman"/>
          <w:b/>
          <w:sz w:val="28"/>
          <w:szCs w:val="28"/>
        </w:rPr>
        <w:t>работы)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1"/>
        <w:gridCol w:w="2266"/>
        <w:gridCol w:w="1561"/>
      </w:tblGrid>
      <w:tr w:rsidR="006C7EA7" w:rsidRPr="006C7EA7" w:rsidTr="004B6EE1">
        <w:trPr>
          <w:trHeight w:hRule="exact" w:val="293"/>
        </w:trPr>
        <w:tc>
          <w:tcPr>
            <w:tcW w:w="4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</w:t>
            </w:r>
            <w:r w:rsidRPr="006C7EA7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b/>
                <w:sz w:val="28"/>
                <w:szCs w:val="28"/>
              </w:rPr>
              <w:t>циклы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r w:rsidRPr="006C7EA7">
              <w:rPr>
                <w:rFonts w:ascii="Times New Roman" w:hAnsi="Times New Roman"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b/>
                <w:sz w:val="28"/>
                <w:szCs w:val="28"/>
              </w:rPr>
              <w:t>недель</w:t>
            </w:r>
          </w:p>
        </w:tc>
        <w:tc>
          <w:tcPr>
            <w:tcW w:w="1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</w:t>
            </w:r>
          </w:p>
        </w:tc>
      </w:tr>
      <w:tr w:rsidR="006C7EA7" w:rsidRPr="006C7EA7" w:rsidTr="004B6EE1">
        <w:trPr>
          <w:trHeight w:hRule="exact" w:val="290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542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</w:tbl>
    <w:p w:rsidR="006C7EA7" w:rsidRPr="006C7EA7" w:rsidRDefault="006C7EA7" w:rsidP="006C7EA7">
      <w:pPr>
        <w:rPr>
          <w:rFonts w:ascii="Times New Roman" w:hAnsi="Times New Roman" w:cs="Times New Roman"/>
          <w:sz w:val="28"/>
          <w:szCs w:val="28"/>
        </w:rPr>
        <w:sectPr w:rsidR="006C7EA7" w:rsidRPr="006C7EA7" w:rsidSect="00485CC3">
          <w:footerReference w:type="default" r:id="rId11"/>
          <w:pgSz w:w="11910" w:h="16840"/>
          <w:pgMar w:top="1134" w:right="850" w:bottom="1134" w:left="1701" w:header="0" w:footer="756" w:gutter="0"/>
          <w:cols w:space="720"/>
        </w:sectPr>
      </w:pPr>
    </w:p>
    <w:p w:rsidR="006C7EA7" w:rsidRPr="006C7EA7" w:rsidRDefault="006C7EA7" w:rsidP="006C7EA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1"/>
        <w:gridCol w:w="2266"/>
        <w:gridCol w:w="1561"/>
      </w:tblGrid>
      <w:tr w:rsidR="006C7EA7" w:rsidRPr="006C7EA7" w:rsidTr="000D4325">
        <w:trPr>
          <w:trHeight w:hRule="exact" w:val="19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Аудиторная</w:t>
            </w:r>
            <w:r w:rsidRPr="006C7EA7">
              <w:rPr>
                <w:rFonts w:ascii="Times New Roman" w:hAnsi="Times New Roman" w:cs="Times New Roman"/>
                <w:spacing w:val="-16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нагрузка</w:t>
            </w:r>
          </w:p>
          <w:p w:rsidR="006C7EA7" w:rsidRPr="000D4325" w:rsidRDefault="006C7EA7" w:rsidP="004B6EE1">
            <w:pPr>
              <w:pStyle w:val="TableParagraph"/>
              <w:ind w:left="206" w:right="112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EA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Объем обязательных</w:t>
            </w:r>
            <w:r w:rsidRPr="006C7EA7">
              <w:rPr>
                <w:rFonts w:ascii="Times New Roman" w:hAnsi="Times New Roman" w:cs="Times New Roman"/>
                <w:i/>
                <w:spacing w:val="-7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аудиторных занятий обучающихся в</w:t>
            </w:r>
            <w:r w:rsidRPr="006C7EA7">
              <w:rPr>
                <w:rFonts w:ascii="Times New Roman" w:hAnsi="Times New Roman" w:cs="Times New Roman"/>
                <w:i/>
                <w:spacing w:val="-20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неделю</w:t>
            </w:r>
            <w:r w:rsidR="000D4325" w:rsidRPr="000D432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составляет 36 часов (очная форма</w:t>
            </w:r>
            <w:r w:rsidR="000D4325" w:rsidRPr="000D4325">
              <w:rPr>
                <w:rFonts w:ascii="Times New Roman" w:hAnsi="Times New Roman"/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="000D4325" w:rsidRPr="000D4325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обучения)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2664</w:t>
            </w:r>
          </w:p>
        </w:tc>
      </w:tr>
      <w:tr w:rsidR="006C7EA7" w:rsidRPr="006C7EA7" w:rsidTr="004B6EE1">
        <w:trPr>
          <w:trHeight w:hRule="exact" w:val="663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Pr="006C7EA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практика,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726</w:t>
            </w:r>
          </w:p>
        </w:tc>
      </w:tr>
      <w:tr w:rsidR="006C7EA7" w:rsidRPr="006C7EA7" w:rsidTr="004B6EE1">
        <w:trPr>
          <w:trHeight w:hRule="exact" w:val="2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Pr="006C7EA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786</w:t>
            </w:r>
          </w:p>
        </w:tc>
      </w:tr>
      <w:tr w:rsidR="006C7EA7" w:rsidRPr="006C7EA7" w:rsidTr="004B6EE1">
        <w:trPr>
          <w:trHeight w:hRule="exact"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r w:rsidRPr="006C7EA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C7EA7" w:rsidRPr="006C7EA7" w:rsidTr="004B6EE1">
        <w:trPr>
          <w:trHeight w:hRule="exact"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 w:rsidRPr="006C7EA7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6C7EA7" w:rsidRPr="006C7EA7" w:rsidTr="004B6EE1">
        <w:trPr>
          <w:trHeight w:hRule="exact" w:val="286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Каникулярное</w:t>
            </w:r>
            <w:r w:rsidRPr="006C7EA7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EA7" w:rsidRPr="006C7EA7" w:rsidTr="004B6EE1">
        <w:trPr>
          <w:trHeight w:hRule="exact" w:val="28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Pr="006C7E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4428</w:t>
            </w:r>
          </w:p>
        </w:tc>
      </w:tr>
      <w:tr w:rsidR="006C7EA7" w:rsidRPr="006C7EA7" w:rsidTr="008B6B11">
        <w:trPr>
          <w:trHeight w:hRule="exact" w:val="2151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ind w:left="206" w:right="59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C7EA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Максимальный объем учебной</w:t>
            </w:r>
            <w:r w:rsidRPr="006C7EA7">
              <w:rPr>
                <w:rFonts w:ascii="Times New Roman" w:hAnsi="Times New Roman" w:cs="Times New Roman"/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нагрузки обучающихся в неделю, включая</w:t>
            </w:r>
            <w:r w:rsidRPr="006C7EA7">
              <w:rPr>
                <w:rFonts w:ascii="Times New Roman" w:hAnsi="Times New Roman" w:cs="Times New Roman"/>
                <w:i/>
                <w:spacing w:val="-12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все виды аудиторной и</w:t>
            </w:r>
            <w:r w:rsidRPr="006C7EA7">
              <w:rPr>
                <w:rFonts w:ascii="Times New Roman" w:hAnsi="Times New Roman" w:cs="Times New Roman"/>
                <w:i/>
                <w:spacing w:val="-9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внеаудиторной (самостоятельной) учебной</w:t>
            </w:r>
            <w:r w:rsidRPr="006C7EA7">
              <w:rPr>
                <w:rFonts w:ascii="Times New Roman" w:hAnsi="Times New Roman" w:cs="Times New Roman"/>
                <w:i/>
                <w:spacing w:val="-8"/>
                <w:sz w:val="28"/>
                <w:szCs w:val="28"/>
                <w:lang w:val="ru-RU"/>
              </w:rPr>
              <w:t xml:space="preserve"> </w:t>
            </w:r>
            <w:r w:rsidRPr="006C7EA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EA7" w:rsidRPr="006C7EA7" w:rsidRDefault="006C7EA7" w:rsidP="004B6EE1"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EA7">
              <w:rPr>
                <w:rFonts w:ascii="Times New Roman" w:eastAsia="Times New Roman" w:hAnsi="Times New Roman" w:cs="Times New Roman"/>
                <w:sz w:val="28"/>
                <w:szCs w:val="28"/>
              </w:rPr>
              <w:t>5776</w:t>
            </w:r>
          </w:p>
        </w:tc>
      </w:tr>
    </w:tbl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numPr>
          <w:ilvl w:val="2"/>
          <w:numId w:val="2"/>
        </w:numPr>
        <w:spacing w:after="16" w:line="240" w:lineRule="auto"/>
        <w:ind w:left="131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14B4">
        <w:rPr>
          <w:rFonts w:ascii="Times New Roman" w:hAnsi="Times New Roman" w:cs="Times New Roman"/>
          <w:b/>
          <w:sz w:val="28"/>
          <w:szCs w:val="28"/>
        </w:rPr>
        <w:t xml:space="preserve">Особенности ОПОП </w:t>
      </w:r>
    </w:p>
    <w:p w:rsidR="008B14B4" w:rsidRPr="008B14B4" w:rsidRDefault="008B14B4" w:rsidP="008B14B4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BB62F0" w:rsidRPr="00BB62F0" w:rsidRDefault="00BB62F0" w:rsidP="00BB62F0">
      <w:pPr>
        <w:spacing w:line="271" w:lineRule="exact"/>
        <w:ind w:left="100" w:right="73"/>
        <w:rPr>
          <w:rFonts w:ascii="Times New Roman" w:eastAsia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Основная   профессиональная   образовательная   программа</w:t>
      </w:r>
      <w:r w:rsidRPr="00BB62F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предусматривает</w:t>
      </w:r>
      <w:r w:rsidRPr="00BB62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B62F0">
        <w:rPr>
          <w:rFonts w:ascii="Times New Roman" w:hAnsi="Times New Roman" w:cs="Times New Roman"/>
          <w:sz w:val="28"/>
          <w:szCs w:val="28"/>
        </w:rPr>
        <w:t>изучение следующих</w:t>
      </w:r>
      <w:r w:rsidRPr="00BB62F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циклов:</w:t>
      </w:r>
    </w:p>
    <w:p w:rsidR="00BB62F0" w:rsidRDefault="00BB62F0" w:rsidP="00BB62F0">
      <w:pPr>
        <w:spacing w:after="0" w:line="254" w:lineRule="auto"/>
        <w:ind w:left="1520" w:right="4643"/>
        <w:rPr>
          <w:rFonts w:ascii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общеобразовательного; общепрофессионального; профессионального и</w:t>
      </w:r>
      <w:r w:rsidRPr="00BB6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 xml:space="preserve">разделов: </w:t>
      </w:r>
    </w:p>
    <w:p w:rsidR="00BB62F0" w:rsidRPr="00BB62F0" w:rsidRDefault="00BB62F0" w:rsidP="00BB62F0">
      <w:pPr>
        <w:spacing w:after="0" w:line="254" w:lineRule="auto"/>
        <w:ind w:left="1520" w:right="4643"/>
        <w:rPr>
          <w:rFonts w:ascii="Times New Roman" w:eastAsia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физическая</w:t>
      </w:r>
      <w:r w:rsidRPr="00BB62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культура;</w:t>
      </w:r>
    </w:p>
    <w:p w:rsidR="00BB62F0" w:rsidRPr="00BB62F0" w:rsidRDefault="00BB62F0" w:rsidP="00BB62F0">
      <w:pPr>
        <w:spacing w:after="0" w:line="256" w:lineRule="auto"/>
        <w:ind w:left="1520" w:right="4643"/>
        <w:rPr>
          <w:rFonts w:ascii="Times New Roman" w:eastAsia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учебная</w:t>
      </w:r>
      <w:r w:rsidRPr="00BB6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практика; производственная</w:t>
      </w:r>
      <w:r w:rsidRPr="00BB62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практика; промежуточная</w:t>
      </w:r>
      <w:r w:rsidRPr="00BB62F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аттестация;</w:t>
      </w:r>
    </w:p>
    <w:p w:rsidR="00BB62F0" w:rsidRDefault="00BB62F0" w:rsidP="00BB62F0">
      <w:pPr>
        <w:spacing w:after="0" w:line="272" w:lineRule="exact"/>
        <w:ind w:left="1520" w:right="3071"/>
        <w:rPr>
          <w:rFonts w:ascii="Times New Roman" w:hAnsi="Times New Roman" w:cs="Times New Roman"/>
          <w:sz w:val="28"/>
          <w:szCs w:val="28"/>
        </w:rPr>
      </w:pPr>
      <w:r w:rsidRPr="00BB62F0">
        <w:rPr>
          <w:rFonts w:ascii="Times New Roman" w:hAnsi="Times New Roman" w:cs="Times New Roman"/>
          <w:sz w:val="28"/>
          <w:szCs w:val="28"/>
        </w:rPr>
        <w:t>государственная итоговая</w:t>
      </w:r>
      <w:r w:rsidRPr="00BB62F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B62F0">
        <w:rPr>
          <w:rFonts w:ascii="Times New Roman" w:hAnsi="Times New Roman" w:cs="Times New Roman"/>
          <w:sz w:val="28"/>
          <w:szCs w:val="28"/>
        </w:rPr>
        <w:t>аттестация.</w:t>
      </w:r>
    </w:p>
    <w:p w:rsidR="006C7EA7" w:rsidRDefault="006C7EA7" w:rsidP="006C7EA7">
      <w:pPr>
        <w:spacing w:after="0" w:line="272" w:lineRule="exact"/>
        <w:ind w:right="3071"/>
        <w:rPr>
          <w:rFonts w:ascii="Times New Roman" w:hAnsi="Times New Roman" w:cs="Times New Roman"/>
          <w:sz w:val="28"/>
          <w:szCs w:val="28"/>
        </w:rPr>
      </w:pPr>
      <w:r w:rsidRPr="006C7EA7">
        <w:rPr>
          <w:rFonts w:ascii="Times New Roman" w:hAnsi="Times New Roman" w:cs="Times New Roman"/>
          <w:sz w:val="28"/>
          <w:szCs w:val="28"/>
        </w:rPr>
        <w:t xml:space="preserve"> </w:t>
      </w:r>
      <w:r w:rsidRPr="008B14B4">
        <w:rPr>
          <w:rFonts w:ascii="Times New Roman" w:hAnsi="Times New Roman" w:cs="Times New Roman"/>
          <w:sz w:val="28"/>
          <w:szCs w:val="28"/>
        </w:rPr>
        <w:t>Основные дисцип</w:t>
      </w:r>
      <w:r>
        <w:rPr>
          <w:rFonts w:ascii="Times New Roman" w:hAnsi="Times New Roman" w:cs="Times New Roman"/>
          <w:sz w:val="28"/>
          <w:szCs w:val="28"/>
        </w:rPr>
        <w:t>лины для подготовки   квалифицированных  рабочих</w:t>
      </w:r>
    </w:p>
    <w:tbl>
      <w:tblPr>
        <w:tblW w:w="11745" w:type="dxa"/>
        <w:tblLayout w:type="fixed"/>
        <w:tblLook w:val="01E0"/>
      </w:tblPr>
      <w:tblGrid>
        <w:gridCol w:w="1668"/>
        <w:gridCol w:w="7938"/>
        <w:gridCol w:w="2139"/>
      </w:tblGrid>
      <w:tr w:rsidR="006C7EA7" w:rsidRPr="00B74675" w:rsidTr="004B6EE1">
        <w:trPr>
          <w:trHeight w:val="6273"/>
        </w:trPr>
        <w:tc>
          <w:tcPr>
            <w:tcW w:w="11745" w:type="dxa"/>
            <w:gridSpan w:val="3"/>
            <w:vAlign w:val="center"/>
            <w:hideMark/>
          </w:tcPr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ОП.01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Основы  инженерной графики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ОП.02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Основы автоматизации производства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ОП,03  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Основы электротехники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ОП.04 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Основы материаловедения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ОП.05 Допуски и технические измерения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ОП.06 Основы экономики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ОП.07 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Безопасность жизнедеятельности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ОП.08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Охрана труда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ПМ.01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Подготовительно- сварочные работы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МДК.01.01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Подготовка металла к сварке.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МДК.01.02 Технологические приемы  сборки изделий под сварку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ПМ.02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Сварка и резка  деталей из различных сталей , цветных металлов и их сплавов ,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чугунов во всех пространственных положениях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МДК.02.01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Оборудование , техника и технология  электросварки .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МДК.02.02 Технология  газовой сварки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МДК.02.03.Электросварочные работы на автоматических и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полуавтоматических машинах.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МДК.02.04.Техгология  электродуговой  сварки и резки металла.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МДК.02.05. Технология  производства  сварных конструкций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ПМ.03</w:t>
            </w:r>
            <w:r>
              <w:rPr>
                <w:rFonts w:ascii="Times New Roman" w:hAnsi="Times New Roman"/>
                <w:b/>
                <w:color w:val="00000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Наплавка дефектов деталей  и узлов машин, механизмов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конструкций  и отливок под  механическую  обработку и пробное давление 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МДК.03.01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Наплавка дефектов под механическую обработку  и пробное давление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МДК.03.02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Технология дуговой наплавки деталей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МДК.03.03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Технология газовой наплавки</w:t>
            </w:r>
          </w:p>
          <w:p w:rsidR="006C7EA7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МДК.03.04</w:t>
            </w:r>
            <w:r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Технология  автоматического  и механизированного наплавления</w:t>
            </w:r>
          </w:p>
          <w:p w:rsidR="006C7EA7" w:rsidRPr="00B74675" w:rsidRDefault="006C7EA7" w:rsidP="004B6EE1">
            <w:pPr>
              <w:spacing w:after="0"/>
              <w:rPr>
                <w:rFonts w:ascii="Times New Roman" w:hAnsi="Times New Roman"/>
                <w:color w:val="000000"/>
                <w:w w:val="90"/>
                <w:sz w:val="24"/>
                <w:szCs w:val="24"/>
              </w:rPr>
            </w:pPr>
          </w:p>
        </w:tc>
      </w:tr>
      <w:tr w:rsidR="006C7EA7" w:rsidRPr="00B74675" w:rsidTr="004B6EE1">
        <w:trPr>
          <w:gridAfter w:val="1"/>
          <w:wAfter w:w="2139" w:type="dxa"/>
        </w:trPr>
        <w:tc>
          <w:tcPr>
            <w:tcW w:w="1668" w:type="dxa"/>
            <w:vAlign w:val="center"/>
            <w:hideMark/>
          </w:tcPr>
          <w:p w:rsidR="006C7EA7" w:rsidRPr="00B74675" w:rsidRDefault="006C7EA7" w:rsidP="004B6EE1">
            <w:pPr>
              <w:spacing w:after="0" w:line="240" w:lineRule="auto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 w:rsidRPr="00B74675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ПМ.04</w:t>
            </w:r>
          </w:p>
        </w:tc>
        <w:tc>
          <w:tcPr>
            <w:tcW w:w="7938" w:type="dxa"/>
            <w:vAlign w:val="center"/>
            <w:hideMark/>
          </w:tcPr>
          <w:p w:rsidR="006C7EA7" w:rsidRPr="00B74675" w:rsidRDefault="006C7EA7" w:rsidP="004B6EE1">
            <w:pPr>
              <w:spacing w:line="240" w:lineRule="auto"/>
              <w:ind w:left="-1661" w:firstLine="1661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 w:rsidRPr="00B74675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Дефектация сварных швов и контроль качества сварных соединений</w:t>
            </w:r>
          </w:p>
        </w:tc>
      </w:tr>
      <w:tr w:rsidR="006C7EA7" w:rsidRPr="00B74675" w:rsidTr="004B6EE1">
        <w:trPr>
          <w:gridAfter w:val="1"/>
          <w:wAfter w:w="2139" w:type="dxa"/>
          <w:trHeight w:val="332"/>
        </w:trPr>
        <w:tc>
          <w:tcPr>
            <w:tcW w:w="1668" w:type="dxa"/>
            <w:vAlign w:val="center"/>
            <w:hideMark/>
          </w:tcPr>
          <w:p w:rsidR="006C7EA7" w:rsidRPr="00B74675" w:rsidRDefault="006C7EA7" w:rsidP="004B6EE1">
            <w:pPr>
              <w:spacing w:line="240" w:lineRule="auto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 w:rsidRPr="00B74675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 xml:space="preserve">МДК.04.01 </w:t>
            </w:r>
          </w:p>
        </w:tc>
        <w:tc>
          <w:tcPr>
            <w:tcW w:w="7938" w:type="dxa"/>
            <w:vAlign w:val="center"/>
            <w:hideMark/>
          </w:tcPr>
          <w:p w:rsidR="006C7EA7" w:rsidRPr="00B74675" w:rsidRDefault="006C7EA7" w:rsidP="004B6EE1">
            <w:pPr>
              <w:spacing w:line="240" w:lineRule="auto"/>
              <w:ind w:left="-1661" w:firstLine="1661"/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</w:pPr>
            <w:r w:rsidRPr="00B74675">
              <w:rPr>
                <w:rFonts w:ascii="Times New Roman" w:hAnsi="Times New Roman"/>
                <w:color w:val="000000"/>
                <w:w w:val="90"/>
                <w:sz w:val="28"/>
                <w:szCs w:val="28"/>
              </w:rPr>
              <w:t>Дефекты и способы испытания  сварных швов</w:t>
            </w:r>
          </w:p>
        </w:tc>
      </w:tr>
    </w:tbl>
    <w:p w:rsidR="008B14B4" w:rsidRPr="008B14B4" w:rsidRDefault="008B14B4" w:rsidP="006C7EA7">
      <w:pPr>
        <w:spacing w:line="240" w:lineRule="auto"/>
        <w:ind w:right="59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ind w:left="14" w:right="59" w:firstLine="708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проведение производственной практики на предприятиях/организациях на основе прямых договоров, заключаемых между образовательным учреждением и каждым предприятием/организацией, куда направляются обучающиеся. </w:t>
      </w:r>
    </w:p>
    <w:p w:rsidR="008B14B4" w:rsidRPr="008B14B4" w:rsidRDefault="008B14B4" w:rsidP="008B14B4">
      <w:pPr>
        <w:spacing w:line="240" w:lineRule="auto"/>
        <w:ind w:left="14" w:right="59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          Обучение студентов производится согласно рабочих пр</w:t>
      </w:r>
      <w:r w:rsidR="00BB62F0">
        <w:rPr>
          <w:rFonts w:ascii="Times New Roman" w:hAnsi="Times New Roman" w:cs="Times New Roman"/>
          <w:sz w:val="28"/>
          <w:szCs w:val="28"/>
        </w:rPr>
        <w:t xml:space="preserve">ограмм практики на  строительных    объектах и  предприятиях  </w:t>
      </w:r>
      <w:r w:rsidRPr="008B14B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B14B4" w:rsidRPr="008B14B4" w:rsidRDefault="008B14B4" w:rsidP="008B14B4">
      <w:pPr>
        <w:spacing w:line="240" w:lineRule="auto"/>
        <w:ind w:left="14" w:right="59" w:firstLine="69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>П</w:t>
      </w:r>
      <w:r w:rsidR="00BB62F0">
        <w:rPr>
          <w:rFonts w:ascii="Times New Roman" w:hAnsi="Times New Roman" w:cs="Times New Roman"/>
          <w:sz w:val="28"/>
          <w:szCs w:val="28"/>
        </w:rPr>
        <w:t xml:space="preserve">рактика по профессии  </w:t>
      </w:r>
      <w:r w:rsidRPr="008B14B4">
        <w:rPr>
          <w:rFonts w:ascii="Times New Roman" w:hAnsi="Times New Roman" w:cs="Times New Roman"/>
          <w:sz w:val="28"/>
          <w:szCs w:val="28"/>
        </w:rPr>
        <w:t xml:space="preserve"> направлена на закрепление, расширение, углубление и систематизацию знаний, полученных при изучении специальных дисциплин на основе изучения деятельности конкретной </w:t>
      </w:r>
      <w:r w:rsidRPr="008B14B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приобретение первоначального практического опыта, подготовить студентов к сдаче квалификационного экзамена.  </w:t>
      </w:r>
    </w:p>
    <w:p w:rsidR="008B14B4" w:rsidRPr="008B14B4" w:rsidRDefault="008B14B4" w:rsidP="008B14B4">
      <w:pPr>
        <w:spacing w:line="240" w:lineRule="auto"/>
        <w:ind w:left="14" w:right="59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         Организация практики. График прохождения студентами практики разрабатывается на основании Государственных требований с учётом бюджета времени и утверждается директором техникума. </w:t>
      </w:r>
    </w:p>
    <w:p w:rsidR="008B14B4" w:rsidRPr="008B14B4" w:rsidRDefault="008B14B4" w:rsidP="008B14B4">
      <w:pPr>
        <w:spacing w:line="240" w:lineRule="auto"/>
        <w:ind w:left="14" w:right="59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          Перед освоением каждого вида работ  мастер производственного обучения проводит инструктаж по безопасности труда на рабочем месте, показывает правильные приёмы работы. </w:t>
      </w:r>
    </w:p>
    <w:p w:rsidR="008B14B4" w:rsidRPr="008B14B4" w:rsidRDefault="008B14B4" w:rsidP="008B14B4">
      <w:pPr>
        <w:spacing w:line="240" w:lineRule="auto"/>
        <w:ind w:left="14" w:right="59" w:firstLine="69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>В процессе прохождения практики он следит за правильным выполнением операций каждым студентом, своевременно указывает на допущенные ошибки и даёт разъяснение по ходу работы.</w:t>
      </w:r>
    </w:p>
    <w:p w:rsidR="008B14B4" w:rsidRPr="008B14B4" w:rsidRDefault="008B14B4" w:rsidP="008B14B4">
      <w:pPr>
        <w:spacing w:line="240" w:lineRule="auto"/>
        <w:ind w:left="14" w:right="59" w:firstLine="69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По окончании практики студенты сдают теоретический и практический экзамены. Испытания проводятся квалификационной комиссией. В состав комиссии входят преподаватели техникума и представители работодателей, назначенные приказом по техникуму. </w:t>
      </w:r>
    </w:p>
    <w:p w:rsidR="008B14B4" w:rsidRPr="008B14B4" w:rsidRDefault="008B14B4" w:rsidP="008B14B4">
      <w:pPr>
        <w:spacing w:line="240" w:lineRule="auto"/>
        <w:ind w:left="14" w:right="59" w:firstLine="69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Итоги работы квалификационной комиссии оформляются экзаменационной ведомостью.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При  успешном завершении обучения выпускникам выдаются дипломы государственного образца. </w:t>
      </w:r>
    </w:p>
    <w:p w:rsidR="008B14B4" w:rsidRPr="008B14B4" w:rsidRDefault="008B14B4" w:rsidP="008B14B4">
      <w:pPr>
        <w:spacing w:line="240" w:lineRule="auto"/>
        <w:ind w:left="14" w:right="59" w:firstLine="566"/>
        <w:rPr>
          <w:rFonts w:ascii="Times New Roman" w:hAnsi="Times New Roman" w:cs="Times New Roman"/>
          <w:sz w:val="28"/>
          <w:szCs w:val="28"/>
        </w:rPr>
      </w:pPr>
      <w:r w:rsidRPr="008B14B4">
        <w:rPr>
          <w:rFonts w:ascii="Times New Roman" w:hAnsi="Times New Roman" w:cs="Times New Roman"/>
          <w:sz w:val="28"/>
          <w:szCs w:val="28"/>
        </w:rPr>
        <w:t xml:space="preserve">В техникуме существуют активные и интерактивные формы проведения занятий, в сочетании с внеаудиторной работой для формирования и развития общих и профессиональных компетенций, доступ к интернет-ресурсам, тестовые формы контроля. </w:t>
      </w: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14B4" w:rsidRPr="008B14B4" w:rsidRDefault="008B14B4" w:rsidP="008B14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B14B4" w:rsidRPr="008B14B4" w:rsidSect="009F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B9" w:rsidRDefault="00705AB9" w:rsidP="008957F1">
      <w:pPr>
        <w:spacing w:after="0" w:line="240" w:lineRule="auto"/>
      </w:pPr>
      <w:r>
        <w:separator/>
      </w:r>
    </w:p>
  </w:endnote>
  <w:endnote w:type="continuationSeparator" w:id="1">
    <w:p w:rsidR="00705AB9" w:rsidRDefault="00705AB9" w:rsidP="0089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60C" w:rsidRDefault="007E07A9">
    <w:pPr>
      <w:spacing w:line="14" w:lineRule="auto"/>
      <w:rPr>
        <w:sz w:val="20"/>
        <w:szCs w:val="20"/>
      </w:rPr>
    </w:pPr>
    <w:r w:rsidRPr="007E07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89.75pt;margin-top:793pt;width:10pt;height:14pt;z-index:-251658752;mso-position-horizontal-relative:page;mso-position-vertical-relative:page" filled="f" stroked="f">
          <v:textbox inset="0,0,0,0">
            <w:txbxContent>
              <w:p w:rsidR="0002260C" w:rsidRDefault="007E07A9">
                <w:pPr>
                  <w:pStyle w:val="a4"/>
                  <w:spacing w:line="265" w:lineRule="exact"/>
                  <w:ind w:left="40"/>
                </w:pPr>
                <w:r>
                  <w:fldChar w:fldCharType="begin"/>
                </w:r>
                <w:r w:rsidR="0080198B">
                  <w:instrText xml:space="preserve"> PAGE </w:instrText>
                </w:r>
                <w:r>
                  <w:fldChar w:fldCharType="separate"/>
                </w:r>
                <w:r w:rsidR="000D4325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B9" w:rsidRDefault="00705AB9" w:rsidP="008957F1">
      <w:pPr>
        <w:spacing w:after="0" w:line="240" w:lineRule="auto"/>
      </w:pPr>
      <w:r>
        <w:separator/>
      </w:r>
    </w:p>
  </w:footnote>
  <w:footnote w:type="continuationSeparator" w:id="1">
    <w:p w:rsidR="00705AB9" w:rsidRDefault="00705AB9" w:rsidP="00895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4A86"/>
    <w:multiLevelType w:val="multilevel"/>
    <w:tmpl w:val="731EE77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78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20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5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24" w:hanging="2160"/>
      </w:pPr>
      <w:rPr>
        <w:rFonts w:hint="default"/>
        <w:b/>
      </w:rPr>
    </w:lvl>
  </w:abstractNum>
  <w:abstractNum w:abstractNumId="1">
    <w:nsid w:val="1D394C6E"/>
    <w:multiLevelType w:val="hybridMultilevel"/>
    <w:tmpl w:val="C0B45BDA"/>
    <w:lvl w:ilvl="0" w:tplc="23E66FE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F8F76C">
      <w:start w:val="1"/>
      <w:numFmt w:val="bullet"/>
      <w:lvlText w:val="o"/>
      <w:lvlJc w:val="left"/>
      <w:pPr>
        <w:ind w:left="1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9497D6">
      <w:start w:val="1"/>
      <w:numFmt w:val="bullet"/>
      <w:lvlText w:val="▪"/>
      <w:lvlJc w:val="left"/>
      <w:pPr>
        <w:ind w:left="2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92DEBE">
      <w:start w:val="1"/>
      <w:numFmt w:val="bullet"/>
      <w:lvlText w:val="•"/>
      <w:lvlJc w:val="left"/>
      <w:pPr>
        <w:ind w:left="2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E35D0">
      <w:start w:val="1"/>
      <w:numFmt w:val="bullet"/>
      <w:lvlText w:val="o"/>
      <w:lvlJc w:val="left"/>
      <w:pPr>
        <w:ind w:left="3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63FC4">
      <w:start w:val="1"/>
      <w:numFmt w:val="bullet"/>
      <w:lvlText w:val="▪"/>
      <w:lvlJc w:val="left"/>
      <w:pPr>
        <w:ind w:left="4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2172A">
      <w:start w:val="1"/>
      <w:numFmt w:val="bullet"/>
      <w:lvlText w:val="•"/>
      <w:lvlJc w:val="left"/>
      <w:pPr>
        <w:ind w:left="4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2EB4BC">
      <w:start w:val="1"/>
      <w:numFmt w:val="bullet"/>
      <w:lvlText w:val="o"/>
      <w:lvlJc w:val="left"/>
      <w:pPr>
        <w:ind w:left="5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0A088C">
      <w:start w:val="1"/>
      <w:numFmt w:val="bullet"/>
      <w:lvlText w:val="▪"/>
      <w:lvlJc w:val="left"/>
      <w:pPr>
        <w:ind w:left="6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B14B4"/>
    <w:rsid w:val="000D4325"/>
    <w:rsid w:val="001E040B"/>
    <w:rsid w:val="00241A72"/>
    <w:rsid w:val="006C7EA7"/>
    <w:rsid w:val="00705AB9"/>
    <w:rsid w:val="007B103B"/>
    <w:rsid w:val="007E07A9"/>
    <w:rsid w:val="0080198B"/>
    <w:rsid w:val="008957F1"/>
    <w:rsid w:val="008B14B4"/>
    <w:rsid w:val="008B6B11"/>
    <w:rsid w:val="009F5456"/>
    <w:rsid w:val="00BB62F0"/>
    <w:rsid w:val="00C3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B14B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14B4"/>
    <w:pPr>
      <w:spacing w:after="5" w:line="248" w:lineRule="auto"/>
      <w:ind w:left="720" w:firstLine="2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8B14B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B14B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a4">
    <w:name w:val="Body Text"/>
    <w:basedOn w:val="a"/>
    <w:link w:val="a5"/>
    <w:qFormat/>
    <w:rsid w:val="006C7EA7"/>
    <w:pPr>
      <w:widowControl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6C7E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C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448770&amp;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6C4D3-4679-4C43-B130-69A941422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2016-02-28T04:28:00Z</dcterms:created>
  <dcterms:modified xsi:type="dcterms:W3CDTF">2016-02-28T05:42:00Z</dcterms:modified>
</cp:coreProperties>
</file>